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D4B8E27" w14:textId="77777777" w:rsidR="00604CEE" w:rsidRDefault="00604CEE">
      <w:pPr>
        <w:pStyle w:val="Title3"/>
      </w:pPr>
    </w:p>
    <w:p w14:paraId="4D4B8E28" w14:textId="77777777" w:rsidR="00604CEE" w:rsidRDefault="00604CEE" w:rsidP="001B2B81">
      <w:pPr>
        <w:pStyle w:val="Title3"/>
        <w:jc w:val="center"/>
      </w:pPr>
    </w:p>
    <w:p w14:paraId="4D4B8E29" w14:textId="28736255" w:rsidR="00604CEE" w:rsidRPr="007F1E42" w:rsidRDefault="00604CEE" w:rsidP="001B2B81">
      <w:pPr>
        <w:pStyle w:val="Title3"/>
        <w:jc w:val="center"/>
        <w:rPr>
          <w:sz w:val="48"/>
          <w:szCs w:val="24"/>
        </w:rPr>
      </w:pPr>
      <w:bookmarkStart w:id="0" w:name="_Toc93840534"/>
      <w:bookmarkStart w:id="1" w:name="_Toc93841869"/>
      <w:r w:rsidRPr="007F1E42">
        <w:rPr>
          <w:sz w:val="48"/>
          <w:szCs w:val="24"/>
        </w:rPr>
        <w:t>NeighborWorks of Western Vermont</w:t>
      </w:r>
      <w:bookmarkEnd w:id="0"/>
      <w:bookmarkEnd w:id="1"/>
      <w:r w:rsidR="004A0FF6" w:rsidRPr="007F1E42">
        <w:rPr>
          <w:sz w:val="48"/>
          <w:szCs w:val="24"/>
        </w:rPr>
        <w:t xml:space="preserve"> </w:t>
      </w:r>
    </w:p>
    <w:p w14:paraId="4D4B8E2C" w14:textId="06674B5D" w:rsidR="00604CEE" w:rsidRDefault="00604CEE" w:rsidP="001B2B81">
      <w:pPr>
        <w:pStyle w:val="Title4"/>
        <w:jc w:val="center"/>
      </w:pPr>
      <w:bookmarkStart w:id="2" w:name="_Toc93840535"/>
      <w:bookmarkStart w:id="3" w:name="_Toc93841670"/>
      <w:bookmarkStart w:id="4" w:name="_Toc93841870"/>
      <w:r>
        <w:t>Financial Policies and Procedures</w:t>
      </w:r>
      <w:bookmarkEnd w:id="2"/>
      <w:bookmarkEnd w:id="3"/>
      <w:bookmarkEnd w:id="4"/>
    </w:p>
    <w:p w14:paraId="7FA816C6" w14:textId="677A98A8" w:rsidR="00B95EC1" w:rsidRPr="00B95EC1" w:rsidRDefault="00B95EC1" w:rsidP="00B95EC1">
      <w:pPr>
        <w:jc w:val="center"/>
        <w:rPr>
          <w:b/>
          <w:bCs/>
          <w:sz w:val="22"/>
          <w:szCs w:val="22"/>
        </w:rPr>
      </w:pPr>
      <w:r w:rsidRPr="00B95EC1">
        <w:rPr>
          <w:b/>
          <w:bCs/>
          <w:color w:val="FF0000"/>
          <w:sz w:val="22"/>
          <w:szCs w:val="22"/>
        </w:rPr>
        <w:t xml:space="preserve">Last </w:t>
      </w:r>
      <w:r>
        <w:rPr>
          <w:b/>
          <w:bCs/>
          <w:color w:val="FF0000"/>
          <w:sz w:val="22"/>
          <w:szCs w:val="22"/>
        </w:rPr>
        <w:t>Board Review and Approval</w:t>
      </w:r>
      <w:r w:rsidRPr="00B95EC1">
        <w:rPr>
          <w:b/>
          <w:bCs/>
          <w:color w:val="FF0000"/>
          <w:sz w:val="22"/>
          <w:szCs w:val="22"/>
        </w:rPr>
        <w:t>: February 202</w:t>
      </w:r>
      <w:r w:rsidR="007F1E42">
        <w:rPr>
          <w:b/>
          <w:bCs/>
          <w:color w:val="FF0000"/>
          <w:sz w:val="22"/>
          <w:szCs w:val="22"/>
        </w:rPr>
        <w:t>2</w:t>
      </w:r>
    </w:p>
    <w:p w14:paraId="015E289A" w14:textId="77777777" w:rsidR="005D3B6F" w:rsidRDefault="005D3B6F" w:rsidP="005D3B6F"/>
    <w:p w14:paraId="418E20F0" w14:textId="77777777" w:rsidR="005D3B6F" w:rsidRDefault="005D3B6F" w:rsidP="005D3B6F"/>
    <w:p w14:paraId="41DC872F" w14:textId="77777777" w:rsidR="005D3B6F" w:rsidRDefault="005D3B6F" w:rsidP="005D3B6F"/>
    <w:p w14:paraId="45FDEC09" w14:textId="77777777" w:rsidR="005D3B6F" w:rsidRDefault="005D3B6F" w:rsidP="005D3B6F"/>
    <w:p w14:paraId="6EB5577D" w14:textId="77777777" w:rsidR="005D3B6F" w:rsidRDefault="005D3B6F" w:rsidP="005D3B6F"/>
    <w:p w14:paraId="58D237B0" w14:textId="77777777" w:rsidR="005D3B6F" w:rsidRDefault="005D3B6F" w:rsidP="005D3B6F"/>
    <w:p w14:paraId="104F864E" w14:textId="77777777" w:rsidR="005D3B6F" w:rsidRDefault="005D3B6F" w:rsidP="005D3B6F"/>
    <w:p w14:paraId="44D8E40F" w14:textId="77777777" w:rsidR="005D3B6F" w:rsidRDefault="005D3B6F" w:rsidP="005D3B6F"/>
    <w:p w14:paraId="2ADB559F" w14:textId="77777777" w:rsidR="005D3B6F" w:rsidRDefault="005D3B6F" w:rsidP="005D3B6F"/>
    <w:p w14:paraId="3B85035D" w14:textId="77777777" w:rsidR="005D3B6F" w:rsidRDefault="005D3B6F" w:rsidP="005D3B6F"/>
    <w:p w14:paraId="50A9FF67" w14:textId="77777777" w:rsidR="005D3B6F" w:rsidRDefault="005D3B6F" w:rsidP="005D3B6F"/>
    <w:p w14:paraId="6E0D2067" w14:textId="77777777" w:rsidR="005D3B6F" w:rsidRDefault="005D3B6F" w:rsidP="005D3B6F"/>
    <w:p w14:paraId="2AE7F1B8" w14:textId="77777777" w:rsidR="005D3B6F" w:rsidRDefault="005D3B6F" w:rsidP="005D3B6F"/>
    <w:p w14:paraId="6DF33F83" w14:textId="77777777" w:rsidR="005D3B6F" w:rsidRDefault="005D3B6F" w:rsidP="005D3B6F"/>
    <w:p w14:paraId="334526E8" w14:textId="77777777" w:rsidR="005D3B6F" w:rsidRDefault="005D3B6F" w:rsidP="005D3B6F"/>
    <w:p w14:paraId="56B83A9E" w14:textId="77777777" w:rsidR="005D3B6F" w:rsidRDefault="005D3B6F" w:rsidP="005D3B6F"/>
    <w:p w14:paraId="12EE5D7A" w14:textId="77777777" w:rsidR="005D3B6F" w:rsidRDefault="005D3B6F" w:rsidP="005D3B6F"/>
    <w:p w14:paraId="7B4D9A94" w14:textId="77777777" w:rsidR="005D3B6F" w:rsidRDefault="005D3B6F" w:rsidP="005D3B6F"/>
    <w:p w14:paraId="560633D0" w14:textId="77777777" w:rsidR="006C3132" w:rsidRDefault="006C3132" w:rsidP="006C68D5">
      <w:pPr>
        <w:pStyle w:val="TOCHeading"/>
      </w:pPr>
    </w:p>
    <w:sdt>
      <w:sdtPr>
        <w:rPr>
          <w:rFonts w:ascii="Times New Roman" w:eastAsia="Times New Roman" w:hAnsi="Times New Roman" w:cs="Times New Roman"/>
          <w:color w:val="000000"/>
          <w:sz w:val="24"/>
          <w:szCs w:val="24"/>
        </w:rPr>
        <w:id w:val="132906927"/>
        <w:docPartObj>
          <w:docPartGallery w:val="Table of Contents"/>
          <w:docPartUnique/>
        </w:docPartObj>
      </w:sdtPr>
      <w:sdtEndPr>
        <w:rPr>
          <w:b/>
          <w:bCs/>
          <w:noProof/>
        </w:rPr>
      </w:sdtEndPr>
      <w:sdtContent>
        <w:p w14:paraId="20F99683" w14:textId="6498D3E7" w:rsidR="006C3132" w:rsidRDefault="006C3132" w:rsidP="006C68D5">
          <w:pPr>
            <w:pStyle w:val="TOCHeading"/>
          </w:pPr>
          <w:r>
            <w:t>Table of Contents</w:t>
          </w:r>
        </w:p>
        <w:p w14:paraId="504D78D4" w14:textId="12D77807" w:rsidR="006C3132" w:rsidRDefault="006C3132" w:rsidP="00D61487">
          <w:pPr>
            <w:pStyle w:val="TOC1"/>
            <w:rPr>
              <w:rFonts w:asciiTheme="minorHAnsi" w:eastAsiaTheme="minorEastAsia" w:hAnsiTheme="minorHAnsi" w:cstheme="minorBidi"/>
              <w:noProof/>
              <w:color w:val="auto"/>
              <w:sz w:val="22"/>
              <w:szCs w:val="22"/>
            </w:rPr>
          </w:pPr>
          <w:r>
            <w:fldChar w:fldCharType="begin"/>
          </w:r>
          <w:r>
            <w:instrText xml:space="preserve"> TOC \o "1-3" \h \z \u </w:instrText>
          </w:r>
          <w:r>
            <w:fldChar w:fldCharType="separate"/>
          </w:r>
          <w:hyperlink w:anchor="_Toc93841869" w:history="1">
            <w:r w:rsidRPr="00F312F5">
              <w:rPr>
                <w:rStyle w:val="Hyperlink"/>
                <w:noProof/>
              </w:rPr>
              <w:t>NeighborWorks of Western Vermont</w:t>
            </w:r>
            <w:r>
              <w:rPr>
                <w:noProof/>
                <w:webHidden/>
              </w:rPr>
              <w:tab/>
            </w:r>
            <w:r>
              <w:rPr>
                <w:noProof/>
                <w:webHidden/>
              </w:rPr>
              <w:fldChar w:fldCharType="begin"/>
            </w:r>
            <w:r>
              <w:rPr>
                <w:noProof/>
                <w:webHidden/>
              </w:rPr>
              <w:instrText xml:space="preserve"> PAGEREF _Toc93841869 \h </w:instrText>
            </w:r>
            <w:r>
              <w:rPr>
                <w:noProof/>
                <w:webHidden/>
              </w:rPr>
            </w:r>
            <w:r>
              <w:rPr>
                <w:noProof/>
                <w:webHidden/>
              </w:rPr>
              <w:fldChar w:fldCharType="separate"/>
            </w:r>
            <w:r w:rsidR="00EE7E0B">
              <w:rPr>
                <w:noProof/>
                <w:webHidden/>
              </w:rPr>
              <w:t>1</w:t>
            </w:r>
            <w:r>
              <w:rPr>
                <w:noProof/>
                <w:webHidden/>
              </w:rPr>
              <w:fldChar w:fldCharType="end"/>
            </w:r>
          </w:hyperlink>
        </w:p>
        <w:p w14:paraId="47214AC9" w14:textId="01D6D328" w:rsidR="006C3132" w:rsidRDefault="00EE7E0B" w:rsidP="00D61487">
          <w:pPr>
            <w:pStyle w:val="TOC1"/>
            <w:rPr>
              <w:rFonts w:asciiTheme="minorHAnsi" w:eastAsiaTheme="minorEastAsia" w:hAnsiTheme="minorHAnsi" w:cstheme="minorBidi"/>
              <w:noProof/>
              <w:color w:val="auto"/>
              <w:sz w:val="22"/>
              <w:szCs w:val="22"/>
            </w:rPr>
          </w:pPr>
          <w:hyperlink w:anchor="_Toc93841870" w:history="1">
            <w:r w:rsidR="006C3132" w:rsidRPr="00F312F5">
              <w:rPr>
                <w:rStyle w:val="Hyperlink"/>
                <w:noProof/>
              </w:rPr>
              <w:t>Financial Policies and Procedures</w:t>
            </w:r>
            <w:r w:rsidR="006C3132">
              <w:rPr>
                <w:noProof/>
                <w:webHidden/>
              </w:rPr>
              <w:tab/>
            </w:r>
            <w:r w:rsidR="006C3132">
              <w:rPr>
                <w:noProof/>
                <w:webHidden/>
              </w:rPr>
              <w:fldChar w:fldCharType="begin"/>
            </w:r>
            <w:r w:rsidR="006C3132">
              <w:rPr>
                <w:noProof/>
                <w:webHidden/>
              </w:rPr>
              <w:instrText xml:space="preserve"> PAGEREF _Toc93841870 \h </w:instrText>
            </w:r>
            <w:r w:rsidR="006C3132">
              <w:rPr>
                <w:noProof/>
                <w:webHidden/>
              </w:rPr>
            </w:r>
            <w:r w:rsidR="006C3132">
              <w:rPr>
                <w:noProof/>
                <w:webHidden/>
              </w:rPr>
              <w:fldChar w:fldCharType="separate"/>
            </w:r>
            <w:r>
              <w:rPr>
                <w:noProof/>
                <w:webHidden/>
              </w:rPr>
              <w:t>1</w:t>
            </w:r>
            <w:r w:rsidR="006C3132">
              <w:rPr>
                <w:noProof/>
                <w:webHidden/>
              </w:rPr>
              <w:fldChar w:fldCharType="end"/>
            </w:r>
          </w:hyperlink>
        </w:p>
        <w:p w14:paraId="633EDED4" w14:textId="318DDE31" w:rsidR="006C3132" w:rsidRDefault="00EE7E0B" w:rsidP="00D61487">
          <w:pPr>
            <w:pStyle w:val="TOC1"/>
            <w:rPr>
              <w:rFonts w:asciiTheme="minorHAnsi" w:eastAsiaTheme="minorEastAsia" w:hAnsiTheme="minorHAnsi" w:cstheme="minorBidi"/>
              <w:noProof/>
              <w:color w:val="auto"/>
              <w:sz w:val="22"/>
              <w:szCs w:val="22"/>
            </w:rPr>
          </w:pPr>
          <w:hyperlink w:anchor="_Toc93841871" w:history="1">
            <w:r w:rsidR="006C3132" w:rsidRPr="00F312F5">
              <w:rPr>
                <w:rStyle w:val="Hyperlink"/>
                <w:noProof/>
              </w:rPr>
              <w:t>Section 1</w:t>
            </w:r>
            <w:r w:rsidR="006C3132">
              <w:rPr>
                <w:noProof/>
                <w:webHidden/>
              </w:rPr>
              <w:tab/>
            </w:r>
            <w:r w:rsidR="006C3132">
              <w:rPr>
                <w:noProof/>
                <w:webHidden/>
              </w:rPr>
              <w:fldChar w:fldCharType="begin"/>
            </w:r>
            <w:r w:rsidR="006C3132">
              <w:rPr>
                <w:noProof/>
                <w:webHidden/>
              </w:rPr>
              <w:instrText xml:space="preserve"> PAGEREF _Toc93841871 \h </w:instrText>
            </w:r>
            <w:r w:rsidR="006C3132">
              <w:rPr>
                <w:noProof/>
                <w:webHidden/>
              </w:rPr>
            </w:r>
            <w:r w:rsidR="006C3132">
              <w:rPr>
                <w:noProof/>
                <w:webHidden/>
              </w:rPr>
              <w:fldChar w:fldCharType="separate"/>
            </w:r>
            <w:r>
              <w:rPr>
                <w:noProof/>
                <w:webHidden/>
              </w:rPr>
              <w:t>6</w:t>
            </w:r>
            <w:r w:rsidR="006C3132">
              <w:rPr>
                <w:noProof/>
                <w:webHidden/>
              </w:rPr>
              <w:fldChar w:fldCharType="end"/>
            </w:r>
          </w:hyperlink>
        </w:p>
        <w:p w14:paraId="7DF754BC" w14:textId="37DF6231" w:rsidR="006C3132" w:rsidRDefault="00EE7E0B">
          <w:pPr>
            <w:pStyle w:val="TOC2"/>
            <w:rPr>
              <w:rFonts w:asciiTheme="minorHAnsi" w:eastAsiaTheme="minorEastAsia" w:hAnsiTheme="minorHAnsi" w:cstheme="minorBidi"/>
              <w:smallCaps w:val="0"/>
              <w:noProof/>
              <w:color w:val="auto"/>
              <w:sz w:val="22"/>
              <w:szCs w:val="22"/>
            </w:rPr>
          </w:pPr>
          <w:hyperlink w:anchor="_Toc93841872" w:history="1">
            <w:r w:rsidR="006C3132" w:rsidRPr="00F312F5">
              <w:rPr>
                <w:rStyle w:val="Hyperlink"/>
                <w:noProof/>
              </w:rPr>
              <w:t>Financial Policies and Procedures Manual</w:t>
            </w:r>
            <w:r w:rsidR="006C3132">
              <w:rPr>
                <w:noProof/>
                <w:webHidden/>
              </w:rPr>
              <w:tab/>
            </w:r>
            <w:r w:rsidR="006C3132">
              <w:rPr>
                <w:noProof/>
                <w:webHidden/>
              </w:rPr>
              <w:fldChar w:fldCharType="begin"/>
            </w:r>
            <w:r w:rsidR="006C3132">
              <w:rPr>
                <w:noProof/>
                <w:webHidden/>
              </w:rPr>
              <w:instrText xml:space="preserve"> PAGEREF _Toc93841872 \h </w:instrText>
            </w:r>
            <w:r w:rsidR="006C3132">
              <w:rPr>
                <w:noProof/>
                <w:webHidden/>
              </w:rPr>
            </w:r>
            <w:r w:rsidR="006C3132">
              <w:rPr>
                <w:noProof/>
                <w:webHidden/>
              </w:rPr>
              <w:fldChar w:fldCharType="separate"/>
            </w:r>
            <w:r>
              <w:rPr>
                <w:noProof/>
                <w:webHidden/>
              </w:rPr>
              <w:t>6</w:t>
            </w:r>
            <w:r w:rsidR="006C3132">
              <w:rPr>
                <w:noProof/>
                <w:webHidden/>
              </w:rPr>
              <w:fldChar w:fldCharType="end"/>
            </w:r>
          </w:hyperlink>
        </w:p>
        <w:p w14:paraId="147ABBD1" w14:textId="5631DEC3" w:rsidR="006C3132" w:rsidRDefault="00EE7E0B">
          <w:pPr>
            <w:pStyle w:val="TOC3"/>
            <w:tabs>
              <w:tab w:val="right" w:leader="dot" w:pos="9350"/>
            </w:tabs>
            <w:rPr>
              <w:rFonts w:asciiTheme="minorHAnsi" w:eastAsiaTheme="minorEastAsia" w:hAnsiTheme="minorHAnsi" w:cstheme="minorBidi"/>
              <w:i w:val="0"/>
              <w:iCs w:val="0"/>
              <w:noProof/>
              <w:color w:val="auto"/>
              <w:sz w:val="22"/>
              <w:szCs w:val="22"/>
            </w:rPr>
          </w:pPr>
          <w:hyperlink w:anchor="_Toc93841873" w:history="1">
            <w:r w:rsidR="006C3132" w:rsidRPr="00F312F5">
              <w:rPr>
                <w:rStyle w:val="Hyperlink"/>
                <w:noProof/>
              </w:rPr>
              <w:t>Purpose of the Manual</w:t>
            </w:r>
            <w:r w:rsidR="006C3132">
              <w:rPr>
                <w:noProof/>
                <w:webHidden/>
              </w:rPr>
              <w:tab/>
            </w:r>
            <w:r w:rsidR="006C3132">
              <w:rPr>
                <w:noProof/>
                <w:webHidden/>
              </w:rPr>
              <w:fldChar w:fldCharType="begin"/>
            </w:r>
            <w:r w:rsidR="006C3132">
              <w:rPr>
                <w:noProof/>
                <w:webHidden/>
              </w:rPr>
              <w:instrText xml:space="preserve"> PAGEREF _Toc93841873 \h </w:instrText>
            </w:r>
            <w:r w:rsidR="006C3132">
              <w:rPr>
                <w:noProof/>
                <w:webHidden/>
              </w:rPr>
            </w:r>
            <w:r w:rsidR="006C3132">
              <w:rPr>
                <w:noProof/>
                <w:webHidden/>
              </w:rPr>
              <w:fldChar w:fldCharType="separate"/>
            </w:r>
            <w:r>
              <w:rPr>
                <w:noProof/>
                <w:webHidden/>
              </w:rPr>
              <w:t>6</w:t>
            </w:r>
            <w:r w:rsidR="006C3132">
              <w:rPr>
                <w:noProof/>
                <w:webHidden/>
              </w:rPr>
              <w:fldChar w:fldCharType="end"/>
            </w:r>
          </w:hyperlink>
        </w:p>
        <w:p w14:paraId="4383FCCB" w14:textId="58371C3C" w:rsidR="006C3132" w:rsidRDefault="00EE7E0B" w:rsidP="00D61487">
          <w:pPr>
            <w:pStyle w:val="TOC1"/>
            <w:rPr>
              <w:rFonts w:asciiTheme="minorHAnsi" w:eastAsiaTheme="minorEastAsia" w:hAnsiTheme="minorHAnsi" w:cstheme="minorBidi"/>
              <w:noProof/>
              <w:color w:val="auto"/>
              <w:sz w:val="22"/>
              <w:szCs w:val="22"/>
            </w:rPr>
          </w:pPr>
          <w:hyperlink w:anchor="_Toc93841874" w:history="1">
            <w:r w:rsidR="006C3132" w:rsidRPr="00F312F5">
              <w:rPr>
                <w:rStyle w:val="Hyperlink"/>
                <w:noProof/>
              </w:rPr>
              <w:t>Section 2</w:t>
            </w:r>
            <w:r w:rsidR="006C3132">
              <w:rPr>
                <w:noProof/>
                <w:webHidden/>
              </w:rPr>
              <w:tab/>
            </w:r>
            <w:r w:rsidR="006C3132">
              <w:rPr>
                <w:noProof/>
                <w:webHidden/>
              </w:rPr>
              <w:fldChar w:fldCharType="begin"/>
            </w:r>
            <w:r w:rsidR="006C3132">
              <w:rPr>
                <w:noProof/>
                <w:webHidden/>
              </w:rPr>
              <w:instrText xml:space="preserve"> PAGEREF _Toc93841874 \h </w:instrText>
            </w:r>
            <w:r w:rsidR="006C3132">
              <w:rPr>
                <w:noProof/>
                <w:webHidden/>
              </w:rPr>
            </w:r>
            <w:r w:rsidR="006C3132">
              <w:rPr>
                <w:noProof/>
                <w:webHidden/>
              </w:rPr>
              <w:fldChar w:fldCharType="separate"/>
            </w:r>
            <w:r>
              <w:rPr>
                <w:noProof/>
                <w:webHidden/>
              </w:rPr>
              <w:t>7</w:t>
            </w:r>
            <w:r w:rsidR="006C3132">
              <w:rPr>
                <w:noProof/>
                <w:webHidden/>
              </w:rPr>
              <w:fldChar w:fldCharType="end"/>
            </w:r>
          </w:hyperlink>
        </w:p>
        <w:p w14:paraId="3985D69B" w14:textId="09875804" w:rsidR="006C3132" w:rsidRDefault="00EE7E0B">
          <w:pPr>
            <w:pStyle w:val="TOC2"/>
            <w:rPr>
              <w:rFonts w:asciiTheme="minorHAnsi" w:eastAsiaTheme="minorEastAsia" w:hAnsiTheme="minorHAnsi" w:cstheme="minorBidi"/>
              <w:smallCaps w:val="0"/>
              <w:noProof/>
              <w:color w:val="auto"/>
              <w:sz w:val="22"/>
              <w:szCs w:val="22"/>
            </w:rPr>
          </w:pPr>
          <w:hyperlink w:anchor="_Toc93841875" w:history="1">
            <w:r w:rsidR="006C3132" w:rsidRPr="00F312F5">
              <w:rPr>
                <w:rStyle w:val="Hyperlink"/>
                <w:noProof/>
              </w:rPr>
              <w:t>Record Retention</w:t>
            </w:r>
            <w:r w:rsidR="006C3132">
              <w:rPr>
                <w:noProof/>
                <w:webHidden/>
              </w:rPr>
              <w:tab/>
            </w:r>
            <w:r w:rsidR="006C3132">
              <w:rPr>
                <w:noProof/>
                <w:webHidden/>
              </w:rPr>
              <w:fldChar w:fldCharType="begin"/>
            </w:r>
            <w:r w:rsidR="006C3132">
              <w:rPr>
                <w:noProof/>
                <w:webHidden/>
              </w:rPr>
              <w:instrText xml:space="preserve"> PAGEREF _Toc93841875 \h </w:instrText>
            </w:r>
            <w:r w:rsidR="006C3132">
              <w:rPr>
                <w:noProof/>
                <w:webHidden/>
              </w:rPr>
            </w:r>
            <w:r w:rsidR="006C3132">
              <w:rPr>
                <w:noProof/>
                <w:webHidden/>
              </w:rPr>
              <w:fldChar w:fldCharType="separate"/>
            </w:r>
            <w:r>
              <w:rPr>
                <w:noProof/>
                <w:webHidden/>
              </w:rPr>
              <w:t>7</w:t>
            </w:r>
            <w:r w:rsidR="006C3132">
              <w:rPr>
                <w:noProof/>
                <w:webHidden/>
              </w:rPr>
              <w:fldChar w:fldCharType="end"/>
            </w:r>
          </w:hyperlink>
        </w:p>
        <w:p w14:paraId="5E86D07F" w14:textId="7889049F" w:rsidR="006C3132" w:rsidRDefault="00EE7E0B" w:rsidP="00D61487">
          <w:pPr>
            <w:pStyle w:val="TOC1"/>
            <w:rPr>
              <w:rFonts w:asciiTheme="minorHAnsi" w:eastAsiaTheme="minorEastAsia" w:hAnsiTheme="minorHAnsi" w:cstheme="minorBidi"/>
              <w:noProof/>
              <w:color w:val="auto"/>
              <w:sz w:val="22"/>
              <w:szCs w:val="22"/>
            </w:rPr>
          </w:pPr>
          <w:hyperlink w:anchor="_Toc93841876" w:history="1">
            <w:r w:rsidR="006C3132" w:rsidRPr="00F312F5">
              <w:rPr>
                <w:rStyle w:val="Hyperlink"/>
                <w:noProof/>
              </w:rPr>
              <w:t>Section 3</w:t>
            </w:r>
            <w:r w:rsidR="006C3132">
              <w:rPr>
                <w:noProof/>
                <w:webHidden/>
              </w:rPr>
              <w:tab/>
            </w:r>
            <w:r w:rsidR="006C3132">
              <w:rPr>
                <w:noProof/>
                <w:webHidden/>
              </w:rPr>
              <w:fldChar w:fldCharType="begin"/>
            </w:r>
            <w:r w:rsidR="006C3132">
              <w:rPr>
                <w:noProof/>
                <w:webHidden/>
              </w:rPr>
              <w:instrText xml:space="preserve"> PAGEREF _Toc93841876 \h </w:instrText>
            </w:r>
            <w:r w:rsidR="006C3132">
              <w:rPr>
                <w:noProof/>
                <w:webHidden/>
              </w:rPr>
            </w:r>
            <w:r w:rsidR="006C3132">
              <w:rPr>
                <w:noProof/>
                <w:webHidden/>
              </w:rPr>
              <w:fldChar w:fldCharType="separate"/>
            </w:r>
            <w:r>
              <w:rPr>
                <w:noProof/>
                <w:webHidden/>
              </w:rPr>
              <w:t>7</w:t>
            </w:r>
            <w:r w:rsidR="006C3132">
              <w:rPr>
                <w:noProof/>
                <w:webHidden/>
              </w:rPr>
              <w:fldChar w:fldCharType="end"/>
            </w:r>
          </w:hyperlink>
        </w:p>
        <w:p w14:paraId="74F99052" w14:textId="33226672" w:rsidR="006C3132" w:rsidRDefault="00EE7E0B">
          <w:pPr>
            <w:pStyle w:val="TOC2"/>
            <w:rPr>
              <w:rFonts w:asciiTheme="minorHAnsi" w:eastAsiaTheme="minorEastAsia" w:hAnsiTheme="minorHAnsi" w:cstheme="minorBidi"/>
              <w:smallCaps w:val="0"/>
              <w:noProof/>
              <w:color w:val="auto"/>
              <w:sz w:val="22"/>
              <w:szCs w:val="22"/>
            </w:rPr>
          </w:pPr>
          <w:hyperlink w:anchor="_Toc93841877" w:history="1">
            <w:r w:rsidR="006C3132" w:rsidRPr="00F312F5">
              <w:rPr>
                <w:rStyle w:val="Hyperlink"/>
                <w:noProof/>
              </w:rPr>
              <w:t>Receipt of Cash &amp; Checks</w:t>
            </w:r>
            <w:r w:rsidR="006C3132">
              <w:rPr>
                <w:noProof/>
                <w:webHidden/>
              </w:rPr>
              <w:tab/>
            </w:r>
            <w:r w:rsidR="006C3132">
              <w:rPr>
                <w:noProof/>
                <w:webHidden/>
              </w:rPr>
              <w:fldChar w:fldCharType="begin"/>
            </w:r>
            <w:r w:rsidR="006C3132">
              <w:rPr>
                <w:noProof/>
                <w:webHidden/>
              </w:rPr>
              <w:instrText xml:space="preserve"> PAGEREF _Toc93841877 \h </w:instrText>
            </w:r>
            <w:r w:rsidR="006C3132">
              <w:rPr>
                <w:noProof/>
                <w:webHidden/>
              </w:rPr>
            </w:r>
            <w:r w:rsidR="006C3132">
              <w:rPr>
                <w:noProof/>
                <w:webHidden/>
              </w:rPr>
              <w:fldChar w:fldCharType="separate"/>
            </w:r>
            <w:r>
              <w:rPr>
                <w:noProof/>
                <w:webHidden/>
              </w:rPr>
              <w:t>7</w:t>
            </w:r>
            <w:r w:rsidR="006C3132">
              <w:rPr>
                <w:noProof/>
                <w:webHidden/>
              </w:rPr>
              <w:fldChar w:fldCharType="end"/>
            </w:r>
          </w:hyperlink>
        </w:p>
        <w:p w14:paraId="2522811E" w14:textId="0AC0A3CC" w:rsidR="006C3132" w:rsidRDefault="00EE7E0B">
          <w:pPr>
            <w:pStyle w:val="TOC3"/>
            <w:tabs>
              <w:tab w:val="right" w:leader="dot" w:pos="9350"/>
            </w:tabs>
            <w:rPr>
              <w:rFonts w:asciiTheme="minorHAnsi" w:eastAsiaTheme="minorEastAsia" w:hAnsiTheme="minorHAnsi" w:cstheme="minorBidi"/>
              <w:i w:val="0"/>
              <w:iCs w:val="0"/>
              <w:noProof/>
              <w:color w:val="auto"/>
              <w:sz w:val="22"/>
              <w:szCs w:val="22"/>
            </w:rPr>
          </w:pPr>
          <w:hyperlink w:anchor="_Toc93841878" w:history="1">
            <w:r w:rsidR="006C3132" w:rsidRPr="00F312F5">
              <w:rPr>
                <w:rStyle w:val="Hyperlink"/>
                <w:noProof/>
              </w:rPr>
              <w:t>Finance Director or Chief Financial Officer (CFO) Responsibilities</w:t>
            </w:r>
            <w:r w:rsidR="006C3132">
              <w:rPr>
                <w:noProof/>
                <w:webHidden/>
              </w:rPr>
              <w:tab/>
            </w:r>
            <w:r w:rsidR="006C3132">
              <w:rPr>
                <w:noProof/>
                <w:webHidden/>
              </w:rPr>
              <w:fldChar w:fldCharType="begin"/>
            </w:r>
            <w:r w:rsidR="006C3132">
              <w:rPr>
                <w:noProof/>
                <w:webHidden/>
              </w:rPr>
              <w:instrText xml:space="preserve"> PAGEREF _Toc93841878 \h </w:instrText>
            </w:r>
            <w:r w:rsidR="006C3132">
              <w:rPr>
                <w:noProof/>
                <w:webHidden/>
              </w:rPr>
            </w:r>
            <w:r w:rsidR="006C3132">
              <w:rPr>
                <w:noProof/>
                <w:webHidden/>
              </w:rPr>
              <w:fldChar w:fldCharType="separate"/>
            </w:r>
            <w:r>
              <w:rPr>
                <w:noProof/>
                <w:webHidden/>
              </w:rPr>
              <w:t>8</w:t>
            </w:r>
            <w:r w:rsidR="006C3132">
              <w:rPr>
                <w:noProof/>
                <w:webHidden/>
              </w:rPr>
              <w:fldChar w:fldCharType="end"/>
            </w:r>
          </w:hyperlink>
        </w:p>
        <w:p w14:paraId="37C021F5" w14:textId="2FD813D3" w:rsidR="006C3132" w:rsidRDefault="00EE7E0B">
          <w:pPr>
            <w:pStyle w:val="TOC3"/>
            <w:tabs>
              <w:tab w:val="right" w:leader="dot" w:pos="9350"/>
            </w:tabs>
            <w:rPr>
              <w:rFonts w:asciiTheme="minorHAnsi" w:eastAsiaTheme="minorEastAsia" w:hAnsiTheme="minorHAnsi" w:cstheme="minorBidi"/>
              <w:i w:val="0"/>
              <w:iCs w:val="0"/>
              <w:noProof/>
              <w:color w:val="auto"/>
              <w:sz w:val="22"/>
              <w:szCs w:val="22"/>
            </w:rPr>
          </w:pPr>
          <w:hyperlink w:anchor="_Toc93841879" w:history="1">
            <w:r w:rsidR="006C3132" w:rsidRPr="00F312F5">
              <w:rPr>
                <w:rStyle w:val="Hyperlink"/>
                <w:noProof/>
              </w:rPr>
              <w:t>Cash / Checks Collections (Walk-Ins)</w:t>
            </w:r>
            <w:r w:rsidR="006C3132">
              <w:rPr>
                <w:noProof/>
                <w:webHidden/>
              </w:rPr>
              <w:tab/>
            </w:r>
            <w:r w:rsidR="006C3132">
              <w:rPr>
                <w:noProof/>
                <w:webHidden/>
              </w:rPr>
              <w:fldChar w:fldCharType="begin"/>
            </w:r>
            <w:r w:rsidR="006C3132">
              <w:rPr>
                <w:noProof/>
                <w:webHidden/>
              </w:rPr>
              <w:instrText xml:space="preserve"> PAGEREF _Toc93841879 \h </w:instrText>
            </w:r>
            <w:r w:rsidR="006C3132">
              <w:rPr>
                <w:noProof/>
                <w:webHidden/>
              </w:rPr>
            </w:r>
            <w:r w:rsidR="006C3132">
              <w:rPr>
                <w:noProof/>
                <w:webHidden/>
              </w:rPr>
              <w:fldChar w:fldCharType="separate"/>
            </w:r>
            <w:r>
              <w:rPr>
                <w:noProof/>
                <w:webHidden/>
              </w:rPr>
              <w:t>8</w:t>
            </w:r>
            <w:r w:rsidR="006C3132">
              <w:rPr>
                <w:noProof/>
                <w:webHidden/>
              </w:rPr>
              <w:fldChar w:fldCharType="end"/>
            </w:r>
          </w:hyperlink>
        </w:p>
        <w:p w14:paraId="60E38779" w14:textId="56A2E382" w:rsidR="006C3132" w:rsidRDefault="00EE7E0B">
          <w:pPr>
            <w:pStyle w:val="TOC3"/>
            <w:tabs>
              <w:tab w:val="right" w:leader="dot" w:pos="9350"/>
            </w:tabs>
            <w:rPr>
              <w:rFonts w:asciiTheme="minorHAnsi" w:eastAsiaTheme="minorEastAsia" w:hAnsiTheme="minorHAnsi" w:cstheme="minorBidi"/>
              <w:i w:val="0"/>
              <w:iCs w:val="0"/>
              <w:noProof/>
              <w:color w:val="auto"/>
              <w:sz w:val="22"/>
              <w:szCs w:val="22"/>
            </w:rPr>
          </w:pPr>
          <w:hyperlink w:anchor="_Toc93841880" w:history="1">
            <w:r w:rsidR="006C3132" w:rsidRPr="00F312F5">
              <w:rPr>
                <w:rStyle w:val="Hyperlink"/>
                <w:noProof/>
              </w:rPr>
              <w:t>Checks Collections (Mail)</w:t>
            </w:r>
            <w:r w:rsidR="006C3132">
              <w:rPr>
                <w:noProof/>
                <w:webHidden/>
              </w:rPr>
              <w:tab/>
            </w:r>
            <w:r w:rsidR="006C3132">
              <w:rPr>
                <w:noProof/>
                <w:webHidden/>
              </w:rPr>
              <w:fldChar w:fldCharType="begin"/>
            </w:r>
            <w:r w:rsidR="006C3132">
              <w:rPr>
                <w:noProof/>
                <w:webHidden/>
              </w:rPr>
              <w:instrText xml:space="preserve"> PAGEREF _Toc93841880 \h </w:instrText>
            </w:r>
            <w:r w:rsidR="006C3132">
              <w:rPr>
                <w:noProof/>
                <w:webHidden/>
              </w:rPr>
            </w:r>
            <w:r w:rsidR="006C3132">
              <w:rPr>
                <w:noProof/>
                <w:webHidden/>
              </w:rPr>
              <w:fldChar w:fldCharType="separate"/>
            </w:r>
            <w:r>
              <w:rPr>
                <w:noProof/>
                <w:webHidden/>
              </w:rPr>
              <w:t>8</w:t>
            </w:r>
            <w:r w:rsidR="006C3132">
              <w:rPr>
                <w:noProof/>
                <w:webHidden/>
              </w:rPr>
              <w:fldChar w:fldCharType="end"/>
            </w:r>
          </w:hyperlink>
        </w:p>
        <w:p w14:paraId="13D11423" w14:textId="65F8E494" w:rsidR="006C3132" w:rsidRDefault="00EE7E0B">
          <w:pPr>
            <w:pStyle w:val="TOC3"/>
            <w:tabs>
              <w:tab w:val="right" w:leader="dot" w:pos="9350"/>
            </w:tabs>
            <w:rPr>
              <w:rFonts w:asciiTheme="minorHAnsi" w:eastAsiaTheme="minorEastAsia" w:hAnsiTheme="minorHAnsi" w:cstheme="minorBidi"/>
              <w:i w:val="0"/>
              <w:iCs w:val="0"/>
              <w:noProof/>
              <w:color w:val="auto"/>
              <w:sz w:val="22"/>
              <w:szCs w:val="22"/>
            </w:rPr>
          </w:pPr>
          <w:hyperlink w:anchor="_Toc93841881" w:history="1">
            <w:r w:rsidR="006C3132" w:rsidRPr="00F312F5">
              <w:rPr>
                <w:rStyle w:val="Hyperlink"/>
                <w:noProof/>
              </w:rPr>
              <w:t>Deposits</w:t>
            </w:r>
            <w:r w:rsidR="006C3132">
              <w:rPr>
                <w:noProof/>
                <w:webHidden/>
              </w:rPr>
              <w:tab/>
            </w:r>
            <w:r w:rsidR="006C3132">
              <w:rPr>
                <w:noProof/>
                <w:webHidden/>
              </w:rPr>
              <w:fldChar w:fldCharType="begin"/>
            </w:r>
            <w:r w:rsidR="006C3132">
              <w:rPr>
                <w:noProof/>
                <w:webHidden/>
              </w:rPr>
              <w:instrText xml:space="preserve"> PAGEREF _Toc93841881 \h </w:instrText>
            </w:r>
            <w:r w:rsidR="006C3132">
              <w:rPr>
                <w:noProof/>
                <w:webHidden/>
              </w:rPr>
            </w:r>
            <w:r w:rsidR="006C3132">
              <w:rPr>
                <w:noProof/>
                <w:webHidden/>
              </w:rPr>
              <w:fldChar w:fldCharType="separate"/>
            </w:r>
            <w:r>
              <w:rPr>
                <w:noProof/>
                <w:webHidden/>
              </w:rPr>
              <w:t>9</w:t>
            </w:r>
            <w:r w:rsidR="006C3132">
              <w:rPr>
                <w:noProof/>
                <w:webHidden/>
              </w:rPr>
              <w:fldChar w:fldCharType="end"/>
            </w:r>
          </w:hyperlink>
        </w:p>
        <w:p w14:paraId="56FE3AC3" w14:textId="1BD97F1B" w:rsidR="006C3132" w:rsidRDefault="00EE7E0B">
          <w:pPr>
            <w:pStyle w:val="TOC3"/>
            <w:tabs>
              <w:tab w:val="right" w:leader="dot" w:pos="9350"/>
            </w:tabs>
            <w:rPr>
              <w:rFonts w:asciiTheme="minorHAnsi" w:eastAsiaTheme="minorEastAsia" w:hAnsiTheme="minorHAnsi" w:cstheme="minorBidi"/>
              <w:i w:val="0"/>
              <w:iCs w:val="0"/>
              <w:noProof/>
              <w:color w:val="auto"/>
              <w:sz w:val="22"/>
              <w:szCs w:val="22"/>
            </w:rPr>
          </w:pPr>
          <w:hyperlink w:anchor="_Toc93841882" w:history="1">
            <w:r w:rsidR="006C3132" w:rsidRPr="00F312F5">
              <w:rPr>
                <w:rStyle w:val="Hyperlink"/>
                <w:noProof/>
              </w:rPr>
              <w:t>Segregation of Duties</w:t>
            </w:r>
            <w:r w:rsidR="006C3132">
              <w:rPr>
                <w:noProof/>
                <w:webHidden/>
              </w:rPr>
              <w:tab/>
            </w:r>
            <w:r w:rsidR="006C3132">
              <w:rPr>
                <w:noProof/>
                <w:webHidden/>
              </w:rPr>
              <w:fldChar w:fldCharType="begin"/>
            </w:r>
            <w:r w:rsidR="006C3132">
              <w:rPr>
                <w:noProof/>
                <w:webHidden/>
              </w:rPr>
              <w:instrText xml:space="preserve"> PAGEREF _Toc93841882 \h </w:instrText>
            </w:r>
            <w:r w:rsidR="006C3132">
              <w:rPr>
                <w:noProof/>
                <w:webHidden/>
              </w:rPr>
            </w:r>
            <w:r w:rsidR="006C3132">
              <w:rPr>
                <w:noProof/>
                <w:webHidden/>
              </w:rPr>
              <w:fldChar w:fldCharType="separate"/>
            </w:r>
            <w:r>
              <w:rPr>
                <w:noProof/>
                <w:webHidden/>
              </w:rPr>
              <w:t>9</w:t>
            </w:r>
            <w:r w:rsidR="006C3132">
              <w:rPr>
                <w:noProof/>
                <w:webHidden/>
              </w:rPr>
              <w:fldChar w:fldCharType="end"/>
            </w:r>
          </w:hyperlink>
        </w:p>
        <w:p w14:paraId="72211F95" w14:textId="1F81AB83" w:rsidR="006C3132" w:rsidRDefault="00EE7E0B" w:rsidP="00D61487">
          <w:pPr>
            <w:pStyle w:val="TOC1"/>
            <w:rPr>
              <w:rFonts w:asciiTheme="minorHAnsi" w:eastAsiaTheme="minorEastAsia" w:hAnsiTheme="minorHAnsi" w:cstheme="minorBidi"/>
              <w:noProof/>
              <w:color w:val="auto"/>
              <w:sz w:val="22"/>
              <w:szCs w:val="22"/>
            </w:rPr>
          </w:pPr>
          <w:hyperlink w:anchor="_Toc93841883" w:history="1">
            <w:r w:rsidR="006C3132" w:rsidRPr="00F312F5">
              <w:rPr>
                <w:rStyle w:val="Hyperlink"/>
                <w:noProof/>
              </w:rPr>
              <w:t>Section 4</w:t>
            </w:r>
            <w:r w:rsidR="006C3132">
              <w:rPr>
                <w:noProof/>
                <w:webHidden/>
              </w:rPr>
              <w:tab/>
            </w:r>
            <w:r w:rsidR="006C3132">
              <w:rPr>
                <w:noProof/>
                <w:webHidden/>
              </w:rPr>
              <w:fldChar w:fldCharType="begin"/>
            </w:r>
            <w:r w:rsidR="006C3132">
              <w:rPr>
                <w:noProof/>
                <w:webHidden/>
              </w:rPr>
              <w:instrText xml:space="preserve"> PAGEREF _Toc93841883 \h </w:instrText>
            </w:r>
            <w:r w:rsidR="006C3132">
              <w:rPr>
                <w:noProof/>
                <w:webHidden/>
              </w:rPr>
            </w:r>
            <w:r w:rsidR="006C3132">
              <w:rPr>
                <w:noProof/>
                <w:webHidden/>
              </w:rPr>
              <w:fldChar w:fldCharType="separate"/>
            </w:r>
            <w:r>
              <w:rPr>
                <w:noProof/>
                <w:webHidden/>
              </w:rPr>
              <w:t>9</w:t>
            </w:r>
            <w:r w:rsidR="006C3132">
              <w:rPr>
                <w:noProof/>
                <w:webHidden/>
              </w:rPr>
              <w:fldChar w:fldCharType="end"/>
            </w:r>
          </w:hyperlink>
        </w:p>
        <w:p w14:paraId="7BC581AC" w14:textId="503B302F" w:rsidR="006C3132" w:rsidRDefault="00EE7E0B">
          <w:pPr>
            <w:pStyle w:val="TOC2"/>
            <w:rPr>
              <w:rFonts w:asciiTheme="minorHAnsi" w:eastAsiaTheme="minorEastAsia" w:hAnsiTheme="minorHAnsi" w:cstheme="minorBidi"/>
              <w:smallCaps w:val="0"/>
              <w:noProof/>
              <w:color w:val="auto"/>
              <w:sz w:val="22"/>
              <w:szCs w:val="22"/>
            </w:rPr>
          </w:pPr>
          <w:hyperlink w:anchor="_Toc93841884" w:history="1">
            <w:r w:rsidR="006C3132" w:rsidRPr="00F312F5">
              <w:rPr>
                <w:rStyle w:val="Hyperlink"/>
                <w:noProof/>
              </w:rPr>
              <w:t>Petty Cash</w:t>
            </w:r>
            <w:r w:rsidR="006C3132">
              <w:rPr>
                <w:noProof/>
                <w:webHidden/>
              </w:rPr>
              <w:tab/>
            </w:r>
            <w:r w:rsidR="006C3132">
              <w:rPr>
                <w:noProof/>
                <w:webHidden/>
              </w:rPr>
              <w:fldChar w:fldCharType="begin"/>
            </w:r>
            <w:r w:rsidR="006C3132">
              <w:rPr>
                <w:noProof/>
                <w:webHidden/>
              </w:rPr>
              <w:instrText xml:space="preserve"> PAGEREF _Toc93841884 \h </w:instrText>
            </w:r>
            <w:r w:rsidR="006C3132">
              <w:rPr>
                <w:noProof/>
                <w:webHidden/>
              </w:rPr>
            </w:r>
            <w:r w:rsidR="006C3132">
              <w:rPr>
                <w:noProof/>
                <w:webHidden/>
              </w:rPr>
              <w:fldChar w:fldCharType="separate"/>
            </w:r>
            <w:r>
              <w:rPr>
                <w:noProof/>
                <w:webHidden/>
              </w:rPr>
              <w:t>9</w:t>
            </w:r>
            <w:r w:rsidR="006C3132">
              <w:rPr>
                <w:noProof/>
                <w:webHidden/>
              </w:rPr>
              <w:fldChar w:fldCharType="end"/>
            </w:r>
          </w:hyperlink>
        </w:p>
        <w:p w14:paraId="630CAF13" w14:textId="695AC1F3" w:rsidR="006C3132" w:rsidRDefault="00EE7E0B">
          <w:pPr>
            <w:pStyle w:val="TOC3"/>
            <w:tabs>
              <w:tab w:val="right" w:leader="dot" w:pos="9350"/>
            </w:tabs>
            <w:rPr>
              <w:rFonts w:asciiTheme="minorHAnsi" w:eastAsiaTheme="minorEastAsia" w:hAnsiTheme="minorHAnsi" w:cstheme="minorBidi"/>
              <w:i w:val="0"/>
              <w:iCs w:val="0"/>
              <w:noProof/>
              <w:color w:val="auto"/>
              <w:sz w:val="22"/>
              <w:szCs w:val="22"/>
            </w:rPr>
          </w:pPr>
          <w:hyperlink w:anchor="_Toc93841885" w:history="1">
            <w:r w:rsidR="006C3132" w:rsidRPr="00F312F5">
              <w:rPr>
                <w:rStyle w:val="Hyperlink"/>
                <w:noProof/>
              </w:rPr>
              <w:t>Establishing a Fund</w:t>
            </w:r>
            <w:r w:rsidR="006C3132">
              <w:rPr>
                <w:noProof/>
                <w:webHidden/>
              </w:rPr>
              <w:tab/>
            </w:r>
            <w:r w:rsidR="006C3132">
              <w:rPr>
                <w:noProof/>
                <w:webHidden/>
              </w:rPr>
              <w:fldChar w:fldCharType="begin"/>
            </w:r>
            <w:r w:rsidR="006C3132">
              <w:rPr>
                <w:noProof/>
                <w:webHidden/>
              </w:rPr>
              <w:instrText xml:space="preserve"> PAGEREF _Toc93841885 \h </w:instrText>
            </w:r>
            <w:r w:rsidR="006C3132">
              <w:rPr>
                <w:noProof/>
                <w:webHidden/>
              </w:rPr>
            </w:r>
            <w:r w:rsidR="006C3132">
              <w:rPr>
                <w:noProof/>
                <w:webHidden/>
              </w:rPr>
              <w:fldChar w:fldCharType="separate"/>
            </w:r>
            <w:r>
              <w:rPr>
                <w:noProof/>
                <w:webHidden/>
              </w:rPr>
              <w:t>10</w:t>
            </w:r>
            <w:r w:rsidR="006C3132">
              <w:rPr>
                <w:noProof/>
                <w:webHidden/>
              </w:rPr>
              <w:fldChar w:fldCharType="end"/>
            </w:r>
          </w:hyperlink>
        </w:p>
        <w:p w14:paraId="78A55506" w14:textId="0690ADC3" w:rsidR="006C3132" w:rsidRDefault="00EE7E0B">
          <w:pPr>
            <w:pStyle w:val="TOC3"/>
            <w:tabs>
              <w:tab w:val="right" w:leader="dot" w:pos="9350"/>
            </w:tabs>
            <w:rPr>
              <w:rFonts w:asciiTheme="minorHAnsi" w:eastAsiaTheme="minorEastAsia" w:hAnsiTheme="minorHAnsi" w:cstheme="minorBidi"/>
              <w:i w:val="0"/>
              <w:iCs w:val="0"/>
              <w:noProof/>
              <w:color w:val="auto"/>
              <w:sz w:val="22"/>
              <w:szCs w:val="22"/>
            </w:rPr>
          </w:pPr>
          <w:hyperlink w:anchor="_Toc93841886" w:history="1">
            <w:r w:rsidR="006C3132" w:rsidRPr="00F312F5">
              <w:rPr>
                <w:rStyle w:val="Hyperlink"/>
                <w:noProof/>
              </w:rPr>
              <w:t>Maintaining the Fund</w:t>
            </w:r>
            <w:r w:rsidR="006C3132">
              <w:rPr>
                <w:noProof/>
                <w:webHidden/>
              </w:rPr>
              <w:tab/>
            </w:r>
            <w:r w:rsidR="006C3132">
              <w:rPr>
                <w:noProof/>
                <w:webHidden/>
              </w:rPr>
              <w:fldChar w:fldCharType="begin"/>
            </w:r>
            <w:r w:rsidR="006C3132">
              <w:rPr>
                <w:noProof/>
                <w:webHidden/>
              </w:rPr>
              <w:instrText xml:space="preserve"> PAGEREF _Toc93841886 \h </w:instrText>
            </w:r>
            <w:r w:rsidR="006C3132">
              <w:rPr>
                <w:noProof/>
                <w:webHidden/>
              </w:rPr>
            </w:r>
            <w:r w:rsidR="006C3132">
              <w:rPr>
                <w:noProof/>
                <w:webHidden/>
              </w:rPr>
              <w:fldChar w:fldCharType="separate"/>
            </w:r>
            <w:r>
              <w:rPr>
                <w:noProof/>
                <w:webHidden/>
              </w:rPr>
              <w:t>10</w:t>
            </w:r>
            <w:r w:rsidR="006C3132">
              <w:rPr>
                <w:noProof/>
                <w:webHidden/>
              </w:rPr>
              <w:fldChar w:fldCharType="end"/>
            </w:r>
          </w:hyperlink>
        </w:p>
        <w:p w14:paraId="79BBC14F" w14:textId="3A28A311" w:rsidR="006C3132" w:rsidRDefault="00EE7E0B">
          <w:pPr>
            <w:pStyle w:val="TOC3"/>
            <w:tabs>
              <w:tab w:val="right" w:leader="dot" w:pos="9350"/>
            </w:tabs>
            <w:rPr>
              <w:rFonts w:asciiTheme="minorHAnsi" w:eastAsiaTheme="minorEastAsia" w:hAnsiTheme="minorHAnsi" w:cstheme="minorBidi"/>
              <w:i w:val="0"/>
              <w:iCs w:val="0"/>
              <w:noProof/>
              <w:color w:val="auto"/>
              <w:sz w:val="22"/>
              <w:szCs w:val="22"/>
            </w:rPr>
          </w:pPr>
          <w:hyperlink w:anchor="_Toc93841887" w:history="1">
            <w:r w:rsidR="006C3132" w:rsidRPr="00F312F5">
              <w:rPr>
                <w:rStyle w:val="Hyperlink"/>
                <w:noProof/>
              </w:rPr>
              <w:t>Changes in Petty Cash Fund</w:t>
            </w:r>
            <w:r w:rsidR="006C3132">
              <w:rPr>
                <w:noProof/>
                <w:webHidden/>
              </w:rPr>
              <w:tab/>
            </w:r>
            <w:r w:rsidR="006C3132">
              <w:rPr>
                <w:noProof/>
                <w:webHidden/>
              </w:rPr>
              <w:fldChar w:fldCharType="begin"/>
            </w:r>
            <w:r w:rsidR="006C3132">
              <w:rPr>
                <w:noProof/>
                <w:webHidden/>
              </w:rPr>
              <w:instrText xml:space="preserve"> PAGEREF _Toc93841887 \h </w:instrText>
            </w:r>
            <w:r w:rsidR="006C3132">
              <w:rPr>
                <w:noProof/>
                <w:webHidden/>
              </w:rPr>
            </w:r>
            <w:r w:rsidR="006C3132">
              <w:rPr>
                <w:noProof/>
                <w:webHidden/>
              </w:rPr>
              <w:fldChar w:fldCharType="separate"/>
            </w:r>
            <w:r>
              <w:rPr>
                <w:noProof/>
                <w:webHidden/>
              </w:rPr>
              <w:t>10</w:t>
            </w:r>
            <w:r w:rsidR="006C3132">
              <w:rPr>
                <w:noProof/>
                <w:webHidden/>
              </w:rPr>
              <w:fldChar w:fldCharType="end"/>
            </w:r>
          </w:hyperlink>
        </w:p>
        <w:p w14:paraId="32F3F6E6" w14:textId="0058F082" w:rsidR="006C3132" w:rsidRDefault="00EE7E0B">
          <w:pPr>
            <w:pStyle w:val="TOC3"/>
            <w:tabs>
              <w:tab w:val="right" w:leader="dot" w:pos="9350"/>
            </w:tabs>
            <w:rPr>
              <w:rFonts w:asciiTheme="minorHAnsi" w:eastAsiaTheme="minorEastAsia" w:hAnsiTheme="minorHAnsi" w:cstheme="minorBidi"/>
              <w:i w:val="0"/>
              <w:iCs w:val="0"/>
              <w:noProof/>
              <w:color w:val="auto"/>
              <w:sz w:val="22"/>
              <w:szCs w:val="22"/>
            </w:rPr>
          </w:pPr>
          <w:hyperlink w:anchor="_Toc93841888" w:history="1">
            <w:r w:rsidR="006C3132" w:rsidRPr="00F312F5">
              <w:rPr>
                <w:rStyle w:val="Hyperlink"/>
                <w:noProof/>
              </w:rPr>
              <w:t>Restrictions on Use</w:t>
            </w:r>
            <w:r w:rsidR="006C3132">
              <w:rPr>
                <w:noProof/>
                <w:webHidden/>
              </w:rPr>
              <w:tab/>
            </w:r>
            <w:r w:rsidR="006C3132">
              <w:rPr>
                <w:noProof/>
                <w:webHidden/>
              </w:rPr>
              <w:fldChar w:fldCharType="begin"/>
            </w:r>
            <w:r w:rsidR="006C3132">
              <w:rPr>
                <w:noProof/>
                <w:webHidden/>
              </w:rPr>
              <w:instrText xml:space="preserve"> PAGEREF _Toc93841888 \h </w:instrText>
            </w:r>
            <w:r w:rsidR="006C3132">
              <w:rPr>
                <w:noProof/>
                <w:webHidden/>
              </w:rPr>
            </w:r>
            <w:r w:rsidR="006C3132">
              <w:rPr>
                <w:noProof/>
                <w:webHidden/>
              </w:rPr>
              <w:fldChar w:fldCharType="separate"/>
            </w:r>
            <w:r>
              <w:rPr>
                <w:noProof/>
                <w:webHidden/>
              </w:rPr>
              <w:t>11</w:t>
            </w:r>
            <w:r w:rsidR="006C3132">
              <w:rPr>
                <w:noProof/>
                <w:webHidden/>
              </w:rPr>
              <w:fldChar w:fldCharType="end"/>
            </w:r>
          </w:hyperlink>
        </w:p>
        <w:p w14:paraId="5453B17E" w14:textId="3B94325C" w:rsidR="006C3132" w:rsidRDefault="00EE7E0B">
          <w:pPr>
            <w:pStyle w:val="TOC3"/>
            <w:tabs>
              <w:tab w:val="right" w:leader="dot" w:pos="9350"/>
            </w:tabs>
            <w:rPr>
              <w:rFonts w:asciiTheme="minorHAnsi" w:eastAsiaTheme="minorEastAsia" w:hAnsiTheme="minorHAnsi" w:cstheme="minorBidi"/>
              <w:i w:val="0"/>
              <w:iCs w:val="0"/>
              <w:noProof/>
              <w:color w:val="auto"/>
              <w:sz w:val="22"/>
              <w:szCs w:val="22"/>
            </w:rPr>
          </w:pPr>
          <w:hyperlink w:anchor="_Toc93841889" w:history="1">
            <w:r w:rsidR="006C3132" w:rsidRPr="00F312F5">
              <w:rPr>
                <w:rStyle w:val="Hyperlink"/>
                <w:noProof/>
              </w:rPr>
              <w:t>Segregation of Duties</w:t>
            </w:r>
            <w:r w:rsidR="006C3132">
              <w:rPr>
                <w:noProof/>
                <w:webHidden/>
              </w:rPr>
              <w:tab/>
            </w:r>
            <w:r w:rsidR="006C3132">
              <w:rPr>
                <w:noProof/>
                <w:webHidden/>
              </w:rPr>
              <w:fldChar w:fldCharType="begin"/>
            </w:r>
            <w:r w:rsidR="006C3132">
              <w:rPr>
                <w:noProof/>
                <w:webHidden/>
              </w:rPr>
              <w:instrText xml:space="preserve"> PAGEREF _Toc93841889 \h </w:instrText>
            </w:r>
            <w:r w:rsidR="006C3132">
              <w:rPr>
                <w:noProof/>
                <w:webHidden/>
              </w:rPr>
            </w:r>
            <w:r w:rsidR="006C3132">
              <w:rPr>
                <w:noProof/>
                <w:webHidden/>
              </w:rPr>
              <w:fldChar w:fldCharType="separate"/>
            </w:r>
            <w:r>
              <w:rPr>
                <w:noProof/>
                <w:webHidden/>
              </w:rPr>
              <w:t>11</w:t>
            </w:r>
            <w:r w:rsidR="006C3132">
              <w:rPr>
                <w:noProof/>
                <w:webHidden/>
              </w:rPr>
              <w:fldChar w:fldCharType="end"/>
            </w:r>
          </w:hyperlink>
        </w:p>
        <w:p w14:paraId="29CD03BE" w14:textId="62FF7A41" w:rsidR="006C3132" w:rsidRDefault="00EE7E0B" w:rsidP="00D61487">
          <w:pPr>
            <w:pStyle w:val="TOC1"/>
            <w:rPr>
              <w:rFonts w:asciiTheme="minorHAnsi" w:eastAsiaTheme="minorEastAsia" w:hAnsiTheme="minorHAnsi" w:cstheme="minorBidi"/>
              <w:noProof/>
              <w:color w:val="auto"/>
              <w:sz w:val="22"/>
              <w:szCs w:val="22"/>
            </w:rPr>
          </w:pPr>
          <w:hyperlink w:anchor="_Toc93841890" w:history="1">
            <w:r w:rsidR="006C3132" w:rsidRPr="00F312F5">
              <w:rPr>
                <w:rStyle w:val="Hyperlink"/>
                <w:noProof/>
              </w:rPr>
              <w:t>Section 5</w:t>
            </w:r>
            <w:r w:rsidR="006C3132">
              <w:rPr>
                <w:noProof/>
                <w:webHidden/>
              </w:rPr>
              <w:tab/>
            </w:r>
            <w:r w:rsidR="006C3132">
              <w:rPr>
                <w:noProof/>
                <w:webHidden/>
              </w:rPr>
              <w:fldChar w:fldCharType="begin"/>
            </w:r>
            <w:r w:rsidR="006C3132">
              <w:rPr>
                <w:noProof/>
                <w:webHidden/>
              </w:rPr>
              <w:instrText xml:space="preserve"> PAGEREF _Toc93841890 \h </w:instrText>
            </w:r>
            <w:r w:rsidR="006C3132">
              <w:rPr>
                <w:noProof/>
                <w:webHidden/>
              </w:rPr>
            </w:r>
            <w:r w:rsidR="006C3132">
              <w:rPr>
                <w:noProof/>
                <w:webHidden/>
              </w:rPr>
              <w:fldChar w:fldCharType="separate"/>
            </w:r>
            <w:r>
              <w:rPr>
                <w:noProof/>
                <w:webHidden/>
              </w:rPr>
              <w:t>11</w:t>
            </w:r>
            <w:r w:rsidR="006C3132">
              <w:rPr>
                <w:noProof/>
                <w:webHidden/>
              </w:rPr>
              <w:fldChar w:fldCharType="end"/>
            </w:r>
          </w:hyperlink>
        </w:p>
        <w:p w14:paraId="3915691D" w14:textId="2FB85B83" w:rsidR="006C3132" w:rsidRDefault="00EE7E0B">
          <w:pPr>
            <w:pStyle w:val="TOC2"/>
            <w:rPr>
              <w:rFonts w:asciiTheme="minorHAnsi" w:eastAsiaTheme="minorEastAsia" w:hAnsiTheme="minorHAnsi" w:cstheme="minorBidi"/>
              <w:smallCaps w:val="0"/>
              <w:noProof/>
              <w:color w:val="auto"/>
              <w:sz w:val="22"/>
              <w:szCs w:val="22"/>
            </w:rPr>
          </w:pPr>
          <w:hyperlink w:anchor="_Toc93841891" w:history="1">
            <w:r w:rsidR="006C3132" w:rsidRPr="00F312F5">
              <w:rPr>
                <w:rStyle w:val="Hyperlink"/>
                <w:noProof/>
              </w:rPr>
              <w:t>Cash Disbursements</w:t>
            </w:r>
            <w:r w:rsidR="006C3132">
              <w:rPr>
                <w:noProof/>
                <w:webHidden/>
              </w:rPr>
              <w:tab/>
            </w:r>
            <w:r w:rsidR="006C3132">
              <w:rPr>
                <w:noProof/>
                <w:webHidden/>
              </w:rPr>
              <w:fldChar w:fldCharType="begin"/>
            </w:r>
            <w:r w:rsidR="006C3132">
              <w:rPr>
                <w:noProof/>
                <w:webHidden/>
              </w:rPr>
              <w:instrText xml:space="preserve"> PAGEREF _Toc93841891 \h </w:instrText>
            </w:r>
            <w:r w:rsidR="006C3132">
              <w:rPr>
                <w:noProof/>
                <w:webHidden/>
              </w:rPr>
            </w:r>
            <w:r w:rsidR="006C3132">
              <w:rPr>
                <w:noProof/>
                <w:webHidden/>
              </w:rPr>
              <w:fldChar w:fldCharType="separate"/>
            </w:r>
            <w:r>
              <w:rPr>
                <w:noProof/>
                <w:webHidden/>
              </w:rPr>
              <w:t>11</w:t>
            </w:r>
            <w:r w:rsidR="006C3132">
              <w:rPr>
                <w:noProof/>
                <w:webHidden/>
              </w:rPr>
              <w:fldChar w:fldCharType="end"/>
            </w:r>
          </w:hyperlink>
        </w:p>
        <w:p w14:paraId="056E5641" w14:textId="4081EAFA" w:rsidR="006C3132" w:rsidRDefault="00EE7E0B">
          <w:pPr>
            <w:pStyle w:val="TOC3"/>
            <w:tabs>
              <w:tab w:val="right" w:leader="dot" w:pos="9350"/>
            </w:tabs>
            <w:rPr>
              <w:rFonts w:asciiTheme="minorHAnsi" w:eastAsiaTheme="minorEastAsia" w:hAnsiTheme="minorHAnsi" w:cstheme="minorBidi"/>
              <w:i w:val="0"/>
              <w:iCs w:val="0"/>
              <w:noProof/>
              <w:color w:val="auto"/>
              <w:sz w:val="22"/>
              <w:szCs w:val="22"/>
            </w:rPr>
          </w:pPr>
          <w:hyperlink w:anchor="_Toc93841892" w:history="1">
            <w:r w:rsidR="006C3132" w:rsidRPr="00F312F5">
              <w:rPr>
                <w:rStyle w:val="Hyperlink"/>
                <w:noProof/>
              </w:rPr>
              <w:t>Processing Invoices</w:t>
            </w:r>
            <w:r w:rsidR="006C3132">
              <w:rPr>
                <w:noProof/>
                <w:webHidden/>
              </w:rPr>
              <w:tab/>
            </w:r>
            <w:r w:rsidR="006C3132">
              <w:rPr>
                <w:noProof/>
                <w:webHidden/>
              </w:rPr>
              <w:fldChar w:fldCharType="begin"/>
            </w:r>
            <w:r w:rsidR="006C3132">
              <w:rPr>
                <w:noProof/>
                <w:webHidden/>
              </w:rPr>
              <w:instrText xml:space="preserve"> PAGEREF _Toc93841892 \h </w:instrText>
            </w:r>
            <w:r w:rsidR="006C3132">
              <w:rPr>
                <w:noProof/>
                <w:webHidden/>
              </w:rPr>
            </w:r>
            <w:r w:rsidR="006C3132">
              <w:rPr>
                <w:noProof/>
                <w:webHidden/>
              </w:rPr>
              <w:fldChar w:fldCharType="separate"/>
            </w:r>
            <w:r>
              <w:rPr>
                <w:noProof/>
                <w:webHidden/>
              </w:rPr>
              <w:t>12</w:t>
            </w:r>
            <w:r w:rsidR="006C3132">
              <w:rPr>
                <w:noProof/>
                <w:webHidden/>
              </w:rPr>
              <w:fldChar w:fldCharType="end"/>
            </w:r>
          </w:hyperlink>
        </w:p>
        <w:p w14:paraId="74EFB17C" w14:textId="1AC2270D" w:rsidR="006C3132" w:rsidRDefault="00EE7E0B">
          <w:pPr>
            <w:pStyle w:val="TOC3"/>
            <w:tabs>
              <w:tab w:val="right" w:leader="dot" w:pos="9350"/>
            </w:tabs>
            <w:rPr>
              <w:rFonts w:asciiTheme="minorHAnsi" w:eastAsiaTheme="minorEastAsia" w:hAnsiTheme="minorHAnsi" w:cstheme="minorBidi"/>
              <w:i w:val="0"/>
              <w:iCs w:val="0"/>
              <w:noProof/>
              <w:color w:val="auto"/>
              <w:sz w:val="22"/>
              <w:szCs w:val="22"/>
            </w:rPr>
          </w:pPr>
          <w:hyperlink w:anchor="_Toc93841893" w:history="1">
            <w:r w:rsidR="006C3132" w:rsidRPr="00F312F5">
              <w:rPr>
                <w:rStyle w:val="Hyperlink"/>
                <w:noProof/>
              </w:rPr>
              <w:t>Segregation of Duties</w:t>
            </w:r>
            <w:r w:rsidR="006C3132">
              <w:rPr>
                <w:noProof/>
                <w:webHidden/>
              </w:rPr>
              <w:tab/>
            </w:r>
            <w:r w:rsidR="006C3132">
              <w:rPr>
                <w:noProof/>
                <w:webHidden/>
              </w:rPr>
              <w:fldChar w:fldCharType="begin"/>
            </w:r>
            <w:r w:rsidR="006C3132">
              <w:rPr>
                <w:noProof/>
                <w:webHidden/>
              </w:rPr>
              <w:instrText xml:space="preserve"> PAGEREF _Toc93841893 \h </w:instrText>
            </w:r>
            <w:r w:rsidR="006C3132">
              <w:rPr>
                <w:noProof/>
                <w:webHidden/>
              </w:rPr>
            </w:r>
            <w:r w:rsidR="006C3132">
              <w:rPr>
                <w:noProof/>
                <w:webHidden/>
              </w:rPr>
              <w:fldChar w:fldCharType="separate"/>
            </w:r>
            <w:r>
              <w:rPr>
                <w:noProof/>
                <w:webHidden/>
              </w:rPr>
              <w:t>12</w:t>
            </w:r>
            <w:r w:rsidR="006C3132">
              <w:rPr>
                <w:noProof/>
                <w:webHidden/>
              </w:rPr>
              <w:fldChar w:fldCharType="end"/>
            </w:r>
          </w:hyperlink>
        </w:p>
        <w:p w14:paraId="2A78D2E4" w14:textId="10294D7A" w:rsidR="006C3132" w:rsidRDefault="00EE7E0B">
          <w:pPr>
            <w:pStyle w:val="TOC3"/>
            <w:tabs>
              <w:tab w:val="right" w:leader="dot" w:pos="9350"/>
            </w:tabs>
            <w:rPr>
              <w:rFonts w:asciiTheme="minorHAnsi" w:eastAsiaTheme="minorEastAsia" w:hAnsiTheme="minorHAnsi" w:cstheme="minorBidi"/>
              <w:i w:val="0"/>
              <w:iCs w:val="0"/>
              <w:noProof/>
              <w:color w:val="auto"/>
              <w:sz w:val="22"/>
              <w:szCs w:val="22"/>
            </w:rPr>
          </w:pPr>
          <w:hyperlink w:anchor="_Toc93841894" w:history="1">
            <w:r w:rsidR="006C3132" w:rsidRPr="00F312F5">
              <w:rPr>
                <w:rStyle w:val="Hyperlink"/>
                <w:noProof/>
              </w:rPr>
              <w:t>Internal Controls</w:t>
            </w:r>
            <w:r w:rsidR="006C3132">
              <w:rPr>
                <w:noProof/>
                <w:webHidden/>
              </w:rPr>
              <w:tab/>
            </w:r>
            <w:r w:rsidR="006C3132">
              <w:rPr>
                <w:noProof/>
                <w:webHidden/>
              </w:rPr>
              <w:fldChar w:fldCharType="begin"/>
            </w:r>
            <w:r w:rsidR="006C3132">
              <w:rPr>
                <w:noProof/>
                <w:webHidden/>
              </w:rPr>
              <w:instrText xml:space="preserve"> PAGEREF _Toc93841894 \h </w:instrText>
            </w:r>
            <w:r w:rsidR="006C3132">
              <w:rPr>
                <w:noProof/>
                <w:webHidden/>
              </w:rPr>
            </w:r>
            <w:r w:rsidR="006C3132">
              <w:rPr>
                <w:noProof/>
                <w:webHidden/>
              </w:rPr>
              <w:fldChar w:fldCharType="separate"/>
            </w:r>
            <w:r>
              <w:rPr>
                <w:noProof/>
                <w:webHidden/>
              </w:rPr>
              <w:t>12</w:t>
            </w:r>
            <w:r w:rsidR="006C3132">
              <w:rPr>
                <w:noProof/>
                <w:webHidden/>
              </w:rPr>
              <w:fldChar w:fldCharType="end"/>
            </w:r>
          </w:hyperlink>
        </w:p>
        <w:p w14:paraId="783F3D95" w14:textId="2F9ECBAA" w:rsidR="006C3132" w:rsidRDefault="00EE7E0B" w:rsidP="00D61487">
          <w:pPr>
            <w:pStyle w:val="TOC1"/>
            <w:rPr>
              <w:rFonts w:asciiTheme="minorHAnsi" w:eastAsiaTheme="minorEastAsia" w:hAnsiTheme="minorHAnsi" w:cstheme="minorBidi"/>
              <w:noProof/>
              <w:color w:val="auto"/>
              <w:sz w:val="22"/>
              <w:szCs w:val="22"/>
            </w:rPr>
          </w:pPr>
          <w:hyperlink w:anchor="_Toc93841895" w:history="1">
            <w:r w:rsidR="006C3132" w:rsidRPr="00F312F5">
              <w:rPr>
                <w:rStyle w:val="Hyperlink"/>
                <w:noProof/>
              </w:rPr>
              <w:t>Section 6</w:t>
            </w:r>
            <w:r w:rsidR="006C3132">
              <w:rPr>
                <w:noProof/>
                <w:webHidden/>
              </w:rPr>
              <w:tab/>
            </w:r>
            <w:r w:rsidR="006C3132">
              <w:rPr>
                <w:noProof/>
                <w:webHidden/>
              </w:rPr>
              <w:fldChar w:fldCharType="begin"/>
            </w:r>
            <w:r w:rsidR="006C3132">
              <w:rPr>
                <w:noProof/>
                <w:webHidden/>
              </w:rPr>
              <w:instrText xml:space="preserve"> PAGEREF _Toc93841895 \h </w:instrText>
            </w:r>
            <w:r w:rsidR="006C3132">
              <w:rPr>
                <w:noProof/>
                <w:webHidden/>
              </w:rPr>
            </w:r>
            <w:r w:rsidR="006C3132">
              <w:rPr>
                <w:noProof/>
                <w:webHidden/>
              </w:rPr>
              <w:fldChar w:fldCharType="separate"/>
            </w:r>
            <w:r>
              <w:rPr>
                <w:noProof/>
                <w:webHidden/>
              </w:rPr>
              <w:t>13</w:t>
            </w:r>
            <w:r w:rsidR="006C3132">
              <w:rPr>
                <w:noProof/>
                <w:webHidden/>
              </w:rPr>
              <w:fldChar w:fldCharType="end"/>
            </w:r>
          </w:hyperlink>
        </w:p>
        <w:p w14:paraId="2D2A6548" w14:textId="3864FD81" w:rsidR="006C3132" w:rsidRDefault="00EE7E0B">
          <w:pPr>
            <w:pStyle w:val="TOC2"/>
            <w:rPr>
              <w:rFonts w:asciiTheme="minorHAnsi" w:eastAsiaTheme="minorEastAsia" w:hAnsiTheme="minorHAnsi" w:cstheme="minorBidi"/>
              <w:smallCaps w:val="0"/>
              <w:noProof/>
              <w:color w:val="auto"/>
              <w:sz w:val="22"/>
              <w:szCs w:val="22"/>
            </w:rPr>
          </w:pPr>
          <w:hyperlink w:anchor="_Toc93841896" w:history="1">
            <w:r w:rsidR="006C3132" w:rsidRPr="00F312F5">
              <w:rPr>
                <w:rStyle w:val="Hyperlink"/>
                <w:noProof/>
              </w:rPr>
              <w:t>Accounting &amp; Reporting</w:t>
            </w:r>
            <w:r w:rsidR="006C3132">
              <w:rPr>
                <w:noProof/>
                <w:webHidden/>
              </w:rPr>
              <w:tab/>
            </w:r>
            <w:r w:rsidR="006C3132">
              <w:rPr>
                <w:noProof/>
                <w:webHidden/>
              </w:rPr>
              <w:fldChar w:fldCharType="begin"/>
            </w:r>
            <w:r w:rsidR="006C3132">
              <w:rPr>
                <w:noProof/>
                <w:webHidden/>
              </w:rPr>
              <w:instrText xml:space="preserve"> PAGEREF _Toc93841896 \h </w:instrText>
            </w:r>
            <w:r w:rsidR="006C3132">
              <w:rPr>
                <w:noProof/>
                <w:webHidden/>
              </w:rPr>
            </w:r>
            <w:r w:rsidR="006C3132">
              <w:rPr>
                <w:noProof/>
                <w:webHidden/>
              </w:rPr>
              <w:fldChar w:fldCharType="separate"/>
            </w:r>
            <w:r>
              <w:rPr>
                <w:noProof/>
                <w:webHidden/>
              </w:rPr>
              <w:t>13</w:t>
            </w:r>
            <w:r w:rsidR="006C3132">
              <w:rPr>
                <w:noProof/>
                <w:webHidden/>
              </w:rPr>
              <w:fldChar w:fldCharType="end"/>
            </w:r>
          </w:hyperlink>
        </w:p>
        <w:p w14:paraId="4E7C4137" w14:textId="523F4E69" w:rsidR="006C3132" w:rsidRDefault="00EE7E0B">
          <w:pPr>
            <w:pStyle w:val="TOC3"/>
            <w:tabs>
              <w:tab w:val="right" w:leader="dot" w:pos="9350"/>
            </w:tabs>
            <w:rPr>
              <w:rFonts w:asciiTheme="minorHAnsi" w:eastAsiaTheme="minorEastAsia" w:hAnsiTheme="minorHAnsi" w:cstheme="minorBidi"/>
              <w:i w:val="0"/>
              <w:iCs w:val="0"/>
              <w:noProof/>
              <w:color w:val="auto"/>
              <w:sz w:val="22"/>
              <w:szCs w:val="22"/>
            </w:rPr>
          </w:pPr>
          <w:hyperlink w:anchor="_Toc93841897" w:history="1">
            <w:r w:rsidR="006C3132" w:rsidRPr="00F312F5">
              <w:rPr>
                <w:rStyle w:val="Hyperlink"/>
                <w:noProof/>
              </w:rPr>
              <w:t>Operational Policies and Procedures</w:t>
            </w:r>
            <w:r w:rsidR="006C3132">
              <w:rPr>
                <w:noProof/>
                <w:webHidden/>
              </w:rPr>
              <w:tab/>
            </w:r>
            <w:r w:rsidR="006C3132">
              <w:rPr>
                <w:noProof/>
                <w:webHidden/>
              </w:rPr>
              <w:fldChar w:fldCharType="begin"/>
            </w:r>
            <w:r w:rsidR="006C3132">
              <w:rPr>
                <w:noProof/>
                <w:webHidden/>
              </w:rPr>
              <w:instrText xml:space="preserve"> PAGEREF _Toc93841897 \h </w:instrText>
            </w:r>
            <w:r w:rsidR="006C3132">
              <w:rPr>
                <w:noProof/>
                <w:webHidden/>
              </w:rPr>
            </w:r>
            <w:r w:rsidR="006C3132">
              <w:rPr>
                <w:noProof/>
                <w:webHidden/>
              </w:rPr>
              <w:fldChar w:fldCharType="separate"/>
            </w:r>
            <w:r>
              <w:rPr>
                <w:noProof/>
                <w:webHidden/>
              </w:rPr>
              <w:t>14</w:t>
            </w:r>
            <w:r w:rsidR="006C3132">
              <w:rPr>
                <w:noProof/>
                <w:webHidden/>
              </w:rPr>
              <w:fldChar w:fldCharType="end"/>
            </w:r>
          </w:hyperlink>
        </w:p>
        <w:p w14:paraId="0FDEAE74" w14:textId="37E292DA" w:rsidR="006C3132" w:rsidRDefault="00EE7E0B">
          <w:pPr>
            <w:pStyle w:val="TOC3"/>
            <w:tabs>
              <w:tab w:val="right" w:leader="dot" w:pos="9350"/>
            </w:tabs>
            <w:rPr>
              <w:rFonts w:asciiTheme="minorHAnsi" w:eastAsiaTheme="minorEastAsia" w:hAnsiTheme="minorHAnsi" w:cstheme="minorBidi"/>
              <w:i w:val="0"/>
              <w:iCs w:val="0"/>
              <w:noProof/>
              <w:color w:val="auto"/>
              <w:sz w:val="22"/>
              <w:szCs w:val="22"/>
            </w:rPr>
          </w:pPr>
          <w:hyperlink w:anchor="_Toc93841898" w:history="1">
            <w:r w:rsidR="006C3132" w:rsidRPr="00F312F5">
              <w:rPr>
                <w:rStyle w:val="Hyperlink"/>
                <w:noProof/>
              </w:rPr>
              <w:t>Annual Reports</w:t>
            </w:r>
            <w:r w:rsidR="006C3132">
              <w:rPr>
                <w:noProof/>
                <w:webHidden/>
              </w:rPr>
              <w:tab/>
            </w:r>
            <w:r w:rsidR="006C3132">
              <w:rPr>
                <w:noProof/>
                <w:webHidden/>
              </w:rPr>
              <w:fldChar w:fldCharType="begin"/>
            </w:r>
            <w:r w:rsidR="006C3132">
              <w:rPr>
                <w:noProof/>
                <w:webHidden/>
              </w:rPr>
              <w:instrText xml:space="preserve"> PAGEREF _Toc93841898 \h </w:instrText>
            </w:r>
            <w:r w:rsidR="006C3132">
              <w:rPr>
                <w:noProof/>
                <w:webHidden/>
              </w:rPr>
            </w:r>
            <w:r w:rsidR="006C3132">
              <w:rPr>
                <w:noProof/>
                <w:webHidden/>
              </w:rPr>
              <w:fldChar w:fldCharType="separate"/>
            </w:r>
            <w:r>
              <w:rPr>
                <w:noProof/>
                <w:webHidden/>
              </w:rPr>
              <w:t>14</w:t>
            </w:r>
            <w:r w:rsidR="006C3132">
              <w:rPr>
                <w:noProof/>
                <w:webHidden/>
              </w:rPr>
              <w:fldChar w:fldCharType="end"/>
            </w:r>
          </w:hyperlink>
        </w:p>
        <w:p w14:paraId="6CD758F4" w14:textId="52968BD6" w:rsidR="006C3132" w:rsidRDefault="00EE7E0B">
          <w:pPr>
            <w:pStyle w:val="TOC3"/>
            <w:tabs>
              <w:tab w:val="right" w:leader="dot" w:pos="9350"/>
            </w:tabs>
            <w:rPr>
              <w:rFonts w:asciiTheme="minorHAnsi" w:eastAsiaTheme="minorEastAsia" w:hAnsiTheme="minorHAnsi" w:cstheme="minorBidi"/>
              <w:i w:val="0"/>
              <w:iCs w:val="0"/>
              <w:noProof/>
              <w:color w:val="auto"/>
              <w:sz w:val="22"/>
              <w:szCs w:val="22"/>
            </w:rPr>
          </w:pPr>
          <w:hyperlink w:anchor="_Toc93841899" w:history="1">
            <w:r w:rsidR="006C3132" w:rsidRPr="00F312F5">
              <w:rPr>
                <w:rStyle w:val="Hyperlink"/>
                <w:noProof/>
              </w:rPr>
              <w:t>Internal Reports</w:t>
            </w:r>
            <w:r w:rsidR="006C3132">
              <w:rPr>
                <w:noProof/>
                <w:webHidden/>
              </w:rPr>
              <w:tab/>
            </w:r>
            <w:r w:rsidR="006C3132">
              <w:rPr>
                <w:noProof/>
                <w:webHidden/>
              </w:rPr>
              <w:fldChar w:fldCharType="begin"/>
            </w:r>
            <w:r w:rsidR="006C3132">
              <w:rPr>
                <w:noProof/>
                <w:webHidden/>
              </w:rPr>
              <w:instrText xml:space="preserve"> PAGEREF _Toc93841899 \h </w:instrText>
            </w:r>
            <w:r w:rsidR="006C3132">
              <w:rPr>
                <w:noProof/>
                <w:webHidden/>
              </w:rPr>
            </w:r>
            <w:r w:rsidR="006C3132">
              <w:rPr>
                <w:noProof/>
                <w:webHidden/>
              </w:rPr>
              <w:fldChar w:fldCharType="separate"/>
            </w:r>
            <w:r>
              <w:rPr>
                <w:noProof/>
                <w:webHidden/>
              </w:rPr>
              <w:t>15</w:t>
            </w:r>
            <w:r w:rsidR="006C3132">
              <w:rPr>
                <w:noProof/>
                <w:webHidden/>
              </w:rPr>
              <w:fldChar w:fldCharType="end"/>
            </w:r>
          </w:hyperlink>
        </w:p>
        <w:p w14:paraId="1C7C670E" w14:textId="56DDEB2A" w:rsidR="006C3132" w:rsidRDefault="00EE7E0B">
          <w:pPr>
            <w:pStyle w:val="TOC3"/>
            <w:tabs>
              <w:tab w:val="right" w:leader="dot" w:pos="9350"/>
            </w:tabs>
            <w:rPr>
              <w:rFonts w:asciiTheme="minorHAnsi" w:eastAsiaTheme="minorEastAsia" w:hAnsiTheme="minorHAnsi" w:cstheme="minorBidi"/>
              <w:i w:val="0"/>
              <w:iCs w:val="0"/>
              <w:noProof/>
              <w:color w:val="auto"/>
              <w:sz w:val="22"/>
              <w:szCs w:val="22"/>
            </w:rPr>
          </w:pPr>
          <w:hyperlink w:anchor="_Toc93841900" w:history="1">
            <w:r w:rsidR="006C3132" w:rsidRPr="00F312F5">
              <w:rPr>
                <w:rStyle w:val="Hyperlink"/>
                <w:noProof/>
              </w:rPr>
              <w:t>Definitions</w:t>
            </w:r>
            <w:r w:rsidR="006C3132">
              <w:rPr>
                <w:noProof/>
                <w:webHidden/>
              </w:rPr>
              <w:tab/>
            </w:r>
            <w:r w:rsidR="006C3132">
              <w:rPr>
                <w:noProof/>
                <w:webHidden/>
              </w:rPr>
              <w:fldChar w:fldCharType="begin"/>
            </w:r>
            <w:r w:rsidR="006C3132">
              <w:rPr>
                <w:noProof/>
                <w:webHidden/>
              </w:rPr>
              <w:instrText xml:space="preserve"> PAGEREF _Toc93841900 \h </w:instrText>
            </w:r>
            <w:r w:rsidR="006C3132">
              <w:rPr>
                <w:noProof/>
                <w:webHidden/>
              </w:rPr>
            </w:r>
            <w:r w:rsidR="006C3132">
              <w:rPr>
                <w:noProof/>
                <w:webHidden/>
              </w:rPr>
              <w:fldChar w:fldCharType="separate"/>
            </w:r>
            <w:r>
              <w:rPr>
                <w:noProof/>
                <w:webHidden/>
              </w:rPr>
              <w:t>16</w:t>
            </w:r>
            <w:r w:rsidR="006C3132">
              <w:rPr>
                <w:noProof/>
                <w:webHidden/>
              </w:rPr>
              <w:fldChar w:fldCharType="end"/>
            </w:r>
          </w:hyperlink>
        </w:p>
        <w:p w14:paraId="6B8A3277" w14:textId="26FD933D" w:rsidR="006C3132" w:rsidRDefault="00EE7E0B" w:rsidP="00D61487">
          <w:pPr>
            <w:pStyle w:val="TOC1"/>
            <w:rPr>
              <w:rFonts w:asciiTheme="minorHAnsi" w:eastAsiaTheme="minorEastAsia" w:hAnsiTheme="minorHAnsi" w:cstheme="minorBidi"/>
              <w:noProof/>
              <w:color w:val="auto"/>
              <w:sz w:val="22"/>
              <w:szCs w:val="22"/>
            </w:rPr>
          </w:pPr>
          <w:hyperlink w:anchor="_Toc93841901" w:history="1">
            <w:r w:rsidR="006C3132" w:rsidRPr="00F312F5">
              <w:rPr>
                <w:rStyle w:val="Hyperlink"/>
                <w:noProof/>
              </w:rPr>
              <w:t>Section 7</w:t>
            </w:r>
            <w:r w:rsidR="006C3132">
              <w:rPr>
                <w:noProof/>
                <w:webHidden/>
              </w:rPr>
              <w:tab/>
            </w:r>
            <w:r w:rsidR="006C3132">
              <w:rPr>
                <w:noProof/>
                <w:webHidden/>
              </w:rPr>
              <w:fldChar w:fldCharType="begin"/>
            </w:r>
            <w:r w:rsidR="006C3132">
              <w:rPr>
                <w:noProof/>
                <w:webHidden/>
              </w:rPr>
              <w:instrText xml:space="preserve"> PAGEREF _Toc93841901 \h </w:instrText>
            </w:r>
            <w:r w:rsidR="006C3132">
              <w:rPr>
                <w:noProof/>
                <w:webHidden/>
              </w:rPr>
            </w:r>
            <w:r w:rsidR="006C3132">
              <w:rPr>
                <w:noProof/>
                <w:webHidden/>
              </w:rPr>
              <w:fldChar w:fldCharType="separate"/>
            </w:r>
            <w:r>
              <w:rPr>
                <w:noProof/>
                <w:webHidden/>
              </w:rPr>
              <w:t>16</w:t>
            </w:r>
            <w:r w:rsidR="006C3132">
              <w:rPr>
                <w:noProof/>
                <w:webHidden/>
              </w:rPr>
              <w:fldChar w:fldCharType="end"/>
            </w:r>
          </w:hyperlink>
        </w:p>
        <w:p w14:paraId="2FBEE9C8" w14:textId="357A4161" w:rsidR="006C3132" w:rsidRDefault="00EE7E0B">
          <w:pPr>
            <w:pStyle w:val="TOC2"/>
            <w:rPr>
              <w:rFonts w:asciiTheme="minorHAnsi" w:eastAsiaTheme="minorEastAsia" w:hAnsiTheme="minorHAnsi" w:cstheme="minorBidi"/>
              <w:smallCaps w:val="0"/>
              <w:noProof/>
              <w:color w:val="auto"/>
              <w:sz w:val="22"/>
              <w:szCs w:val="22"/>
            </w:rPr>
          </w:pPr>
          <w:hyperlink w:anchor="_Toc93841902" w:history="1">
            <w:r w:rsidR="006C3132" w:rsidRPr="00F312F5">
              <w:rPr>
                <w:rStyle w:val="Hyperlink"/>
                <w:noProof/>
              </w:rPr>
              <w:t>Fund Accounting</w:t>
            </w:r>
            <w:r w:rsidR="006C3132">
              <w:rPr>
                <w:noProof/>
                <w:webHidden/>
              </w:rPr>
              <w:tab/>
            </w:r>
            <w:r w:rsidR="006C3132">
              <w:rPr>
                <w:noProof/>
                <w:webHidden/>
              </w:rPr>
              <w:fldChar w:fldCharType="begin"/>
            </w:r>
            <w:r w:rsidR="006C3132">
              <w:rPr>
                <w:noProof/>
                <w:webHidden/>
              </w:rPr>
              <w:instrText xml:space="preserve"> PAGEREF _Toc93841902 \h </w:instrText>
            </w:r>
            <w:r w:rsidR="006C3132">
              <w:rPr>
                <w:noProof/>
                <w:webHidden/>
              </w:rPr>
            </w:r>
            <w:r w:rsidR="006C3132">
              <w:rPr>
                <w:noProof/>
                <w:webHidden/>
              </w:rPr>
              <w:fldChar w:fldCharType="separate"/>
            </w:r>
            <w:r>
              <w:rPr>
                <w:noProof/>
                <w:webHidden/>
              </w:rPr>
              <w:t>16</w:t>
            </w:r>
            <w:r w:rsidR="006C3132">
              <w:rPr>
                <w:noProof/>
                <w:webHidden/>
              </w:rPr>
              <w:fldChar w:fldCharType="end"/>
            </w:r>
          </w:hyperlink>
        </w:p>
        <w:p w14:paraId="4A1B5C85" w14:textId="423056A1" w:rsidR="006C3132" w:rsidRDefault="00EE7E0B">
          <w:pPr>
            <w:pStyle w:val="TOC3"/>
            <w:tabs>
              <w:tab w:val="right" w:leader="dot" w:pos="9350"/>
            </w:tabs>
            <w:rPr>
              <w:rFonts w:asciiTheme="minorHAnsi" w:eastAsiaTheme="minorEastAsia" w:hAnsiTheme="minorHAnsi" w:cstheme="minorBidi"/>
              <w:i w:val="0"/>
              <w:iCs w:val="0"/>
              <w:noProof/>
              <w:color w:val="auto"/>
              <w:sz w:val="22"/>
              <w:szCs w:val="22"/>
            </w:rPr>
          </w:pPr>
          <w:hyperlink w:anchor="_Toc93841903" w:history="1">
            <w:r w:rsidR="006C3132" w:rsidRPr="00F312F5">
              <w:rPr>
                <w:rStyle w:val="Hyperlink"/>
                <w:noProof/>
              </w:rPr>
              <w:t>Funds and Fund Groups</w:t>
            </w:r>
            <w:r w:rsidR="006C3132">
              <w:rPr>
                <w:noProof/>
                <w:webHidden/>
              </w:rPr>
              <w:tab/>
            </w:r>
            <w:r w:rsidR="006C3132">
              <w:rPr>
                <w:noProof/>
                <w:webHidden/>
              </w:rPr>
              <w:fldChar w:fldCharType="begin"/>
            </w:r>
            <w:r w:rsidR="006C3132">
              <w:rPr>
                <w:noProof/>
                <w:webHidden/>
              </w:rPr>
              <w:instrText xml:space="preserve"> PAGEREF _Toc93841903 \h </w:instrText>
            </w:r>
            <w:r w:rsidR="006C3132">
              <w:rPr>
                <w:noProof/>
                <w:webHidden/>
              </w:rPr>
            </w:r>
            <w:r w:rsidR="006C3132">
              <w:rPr>
                <w:noProof/>
                <w:webHidden/>
              </w:rPr>
              <w:fldChar w:fldCharType="separate"/>
            </w:r>
            <w:r>
              <w:rPr>
                <w:noProof/>
                <w:webHidden/>
              </w:rPr>
              <w:t>17</w:t>
            </w:r>
            <w:r w:rsidR="006C3132">
              <w:rPr>
                <w:noProof/>
                <w:webHidden/>
              </w:rPr>
              <w:fldChar w:fldCharType="end"/>
            </w:r>
          </w:hyperlink>
        </w:p>
        <w:p w14:paraId="16B9435E" w14:textId="44721312" w:rsidR="006C3132" w:rsidRDefault="00EE7E0B">
          <w:pPr>
            <w:pStyle w:val="TOC3"/>
            <w:tabs>
              <w:tab w:val="right" w:leader="dot" w:pos="9350"/>
            </w:tabs>
            <w:rPr>
              <w:rFonts w:asciiTheme="minorHAnsi" w:eastAsiaTheme="minorEastAsia" w:hAnsiTheme="minorHAnsi" w:cstheme="minorBidi"/>
              <w:i w:val="0"/>
              <w:iCs w:val="0"/>
              <w:noProof/>
              <w:color w:val="auto"/>
              <w:sz w:val="22"/>
              <w:szCs w:val="22"/>
            </w:rPr>
          </w:pPr>
          <w:hyperlink w:anchor="_Toc93841904" w:history="1">
            <w:r w:rsidR="006C3132" w:rsidRPr="00F312F5">
              <w:rPr>
                <w:rStyle w:val="Hyperlink"/>
                <w:noProof/>
              </w:rPr>
              <w:t>Operating Funds</w:t>
            </w:r>
            <w:r w:rsidR="006C3132">
              <w:rPr>
                <w:noProof/>
                <w:webHidden/>
              </w:rPr>
              <w:tab/>
            </w:r>
            <w:r w:rsidR="006C3132">
              <w:rPr>
                <w:noProof/>
                <w:webHidden/>
              </w:rPr>
              <w:fldChar w:fldCharType="begin"/>
            </w:r>
            <w:r w:rsidR="006C3132">
              <w:rPr>
                <w:noProof/>
                <w:webHidden/>
              </w:rPr>
              <w:instrText xml:space="preserve"> PAGEREF _Toc93841904 \h </w:instrText>
            </w:r>
            <w:r w:rsidR="006C3132">
              <w:rPr>
                <w:noProof/>
                <w:webHidden/>
              </w:rPr>
            </w:r>
            <w:r w:rsidR="006C3132">
              <w:rPr>
                <w:noProof/>
                <w:webHidden/>
              </w:rPr>
              <w:fldChar w:fldCharType="separate"/>
            </w:r>
            <w:r>
              <w:rPr>
                <w:noProof/>
                <w:webHidden/>
              </w:rPr>
              <w:t>17</w:t>
            </w:r>
            <w:r w:rsidR="006C3132">
              <w:rPr>
                <w:noProof/>
                <w:webHidden/>
              </w:rPr>
              <w:fldChar w:fldCharType="end"/>
            </w:r>
          </w:hyperlink>
        </w:p>
        <w:p w14:paraId="5C5A39F3" w14:textId="5F3E37A3" w:rsidR="006C3132" w:rsidRDefault="00EE7E0B">
          <w:pPr>
            <w:pStyle w:val="TOC3"/>
            <w:tabs>
              <w:tab w:val="right" w:leader="dot" w:pos="9350"/>
            </w:tabs>
            <w:rPr>
              <w:rFonts w:asciiTheme="minorHAnsi" w:eastAsiaTheme="minorEastAsia" w:hAnsiTheme="minorHAnsi" w:cstheme="minorBidi"/>
              <w:i w:val="0"/>
              <w:iCs w:val="0"/>
              <w:noProof/>
              <w:color w:val="auto"/>
              <w:sz w:val="22"/>
              <w:szCs w:val="22"/>
            </w:rPr>
          </w:pPr>
          <w:hyperlink w:anchor="_Toc93841905" w:history="1">
            <w:r w:rsidR="006C3132" w:rsidRPr="00F312F5">
              <w:rPr>
                <w:rStyle w:val="Hyperlink"/>
                <w:noProof/>
              </w:rPr>
              <w:t>Endowment and Similar funds</w:t>
            </w:r>
            <w:r w:rsidR="006C3132">
              <w:rPr>
                <w:noProof/>
                <w:webHidden/>
              </w:rPr>
              <w:tab/>
            </w:r>
            <w:r w:rsidR="006C3132">
              <w:rPr>
                <w:noProof/>
                <w:webHidden/>
              </w:rPr>
              <w:fldChar w:fldCharType="begin"/>
            </w:r>
            <w:r w:rsidR="006C3132">
              <w:rPr>
                <w:noProof/>
                <w:webHidden/>
              </w:rPr>
              <w:instrText xml:space="preserve"> PAGEREF _Toc93841905 \h </w:instrText>
            </w:r>
            <w:r w:rsidR="006C3132">
              <w:rPr>
                <w:noProof/>
                <w:webHidden/>
              </w:rPr>
            </w:r>
            <w:r w:rsidR="006C3132">
              <w:rPr>
                <w:noProof/>
                <w:webHidden/>
              </w:rPr>
              <w:fldChar w:fldCharType="separate"/>
            </w:r>
            <w:r>
              <w:rPr>
                <w:noProof/>
                <w:webHidden/>
              </w:rPr>
              <w:t>18</w:t>
            </w:r>
            <w:r w:rsidR="006C3132">
              <w:rPr>
                <w:noProof/>
                <w:webHidden/>
              </w:rPr>
              <w:fldChar w:fldCharType="end"/>
            </w:r>
          </w:hyperlink>
        </w:p>
        <w:p w14:paraId="0C6E0017" w14:textId="3FCBA26E" w:rsidR="006C3132" w:rsidRDefault="00EE7E0B">
          <w:pPr>
            <w:pStyle w:val="TOC3"/>
            <w:tabs>
              <w:tab w:val="right" w:leader="dot" w:pos="9350"/>
            </w:tabs>
            <w:rPr>
              <w:rFonts w:asciiTheme="minorHAnsi" w:eastAsiaTheme="minorEastAsia" w:hAnsiTheme="minorHAnsi" w:cstheme="minorBidi"/>
              <w:i w:val="0"/>
              <w:iCs w:val="0"/>
              <w:noProof/>
              <w:color w:val="auto"/>
              <w:sz w:val="22"/>
              <w:szCs w:val="22"/>
            </w:rPr>
          </w:pPr>
          <w:hyperlink w:anchor="_Toc93841906" w:history="1">
            <w:r w:rsidR="006C3132" w:rsidRPr="00F312F5">
              <w:rPr>
                <w:rStyle w:val="Hyperlink"/>
                <w:noProof/>
              </w:rPr>
              <w:t>Loan funds</w:t>
            </w:r>
            <w:r w:rsidR="006C3132">
              <w:rPr>
                <w:noProof/>
                <w:webHidden/>
              </w:rPr>
              <w:tab/>
            </w:r>
            <w:r w:rsidR="006C3132">
              <w:rPr>
                <w:noProof/>
                <w:webHidden/>
              </w:rPr>
              <w:fldChar w:fldCharType="begin"/>
            </w:r>
            <w:r w:rsidR="006C3132">
              <w:rPr>
                <w:noProof/>
                <w:webHidden/>
              </w:rPr>
              <w:instrText xml:space="preserve"> PAGEREF _Toc93841906 \h </w:instrText>
            </w:r>
            <w:r w:rsidR="006C3132">
              <w:rPr>
                <w:noProof/>
                <w:webHidden/>
              </w:rPr>
            </w:r>
            <w:r w:rsidR="006C3132">
              <w:rPr>
                <w:noProof/>
                <w:webHidden/>
              </w:rPr>
              <w:fldChar w:fldCharType="separate"/>
            </w:r>
            <w:r>
              <w:rPr>
                <w:noProof/>
                <w:webHidden/>
              </w:rPr>
              <w:t>18</w:t>
            </w:r>
            <w:r w:rsidR="006C3132">
              <w:rPr>
                <w:noProof/>
                <w:webHidden/>
              </w:rPr>
              <w:fldChar w:fldCharType="end"/>
            </w:r>
          </w:hyperlink>
        </w:p>
        <w:p w14:paraId="7306198A" w14:textId="1B3E1987" w:rsidR="006C3132" w:rsidRDefault="00EE7E0B" w:rsidP="00D61487">
          <w:pPr>
            <w:pStyle w:val="TOC1"/>
            <w:rPr>
              <w:rFonts w:asciiTheme="minorHAnsi" w:eastAsiaTheme="minorEastAsia" w:hAnsiTheme="minorHAnsi" w:cstheme="minorBidi"/>
              <w:noProof/>
              <w:color w:val="auto"/>
              <w:sz w:val="22"/>
              <w:szCs w:val="22"/>
            </w:rPr>
          </w:pPr>
          <w:hyperlink w:anchor="_Toc93841907" w:history="1">
            <w:r w:rsidR="006C3132" w:rsidRPr="00F312F5">
              <w:rPr>
                <w:rStyle w:val="Hyperlink"/>
                <w:noProof/>
              </w:rPr>
              <w:t>Section 8</w:t>
            </w:r>
            <w:r w:rsidR="006C3132">
              <w:rPr>
                <w:noProof/>
                <w:webHidden/>
              </w:rPr>
              <w:tab/>
            </w:r>
            <w:r w:rsidR="006C3132">
              <w:rPr>
                <w:noProof/>
                <w:webHidden/>
              </w:rPr>
              <w:fldChar w:fldCharType="begin"/>
            </w:r>
            <w:r w:rsidR="006C3132">
              <w:rPr>
                <w:noProof/>
                <w:webHidden/>
              </w:rPr>
              <w:instrText xml:space="preserve"> PAGEREF _Toc93841907 \h </w:instrText>
            </w:r>
            <w:r w:rsidR="006C3132">
              <w:rPr>
                <w:noProof/>
                <w:webHidden/>
              </w:rPr>
            </w:r>
            <w:r w:rsidR="006C3132">
              <w:rPr>
                <w:noProof/>
                <w:webHidden/>
              </w:rPr>
              <w:fldChar w:fldCharType="separate"/>
            </w:r>
            <w:r>
              <w:rPr>
                <w:noProof/>
                <w:webHidden/>
              </w:rPr>
              <w:t>19</w:t>
            </w:r>
            <w:r w:rsidR="006C3132">
              <w:rPr>
                <w:noProof/>
                <w:webHidden/>
              </w:rPr>
              <w:fldChar w:fldCharType="end"/>
            </w:r>
          </w:hyperlink>
        </w:p>
        <w:p w14:paraId="4C0EC343" w14:textId="3C852F49" w:rsidR="006C3132" w:rsidRDefault="00EE7E0B">
          <w:pPr>
            <w:pStyle w:val="TOC2"/>
            <w:rPr>
              <w:rFonts w:asciiTheme="minorHAnsi" w:eastAsiaTheme="minorEastAsia" w:hAnsiTheme="minorHAnsi" w:cstheme="minorBidi"/>
              <w:smallCaps w:val="0"/>
              <w:noProof/>
              <w:color w:val="auto"/>
              <w:sz w:val="22"/>
              <w:szCs w:val="22"/>
            </w:rPr>
          </w:pPr>
          <w:hyperlink w:anchor="_Toc93841908" w:history="1">
            <w:r w:rsidR="006C3132" w:rsidRPr="00F312F5">
              <w:rPr>
                <w:rStyle w:val="Hyperlink"/>
                <w:noProof/>
              </w:rPr>
              <w:t>Accounting Basis</w:t>
            </w:r>
            <w:r w:rsidR="006C3132">
              <w:rPr>
                <w:noProof/>
                <w:webHidden/>
              </w:rPr>
              <w:tab/>
            </w:r>
            <w:r w:rsidR="006C3132">
              <w:rPr>
                <w:noProof/>
                <w:webHidden/>
              </w:rPr>
              <w:fldChar w:fldCharType="begin"/>
            </w:r>
            <w:r w:rsidR="006C3132">
              <w:rPr>
                <w:noProof/>
                <w:webHidden/>
              </w:rPr>
              <w:instrText xml:space="preserve"> PAGEREF _Toc93841908 \h </w:instrText>
            </w:r>
            <w:r w:rsidR="006C3132">
              <w:rPr>
                <w:noProof/>
                <w:webHidden/>
              </w:rPr>
            </w:r>
            <w:r w:rsidR="006C3132">
              <w:rPr>
                <w:noProof/>
                <w:webHidden/>
              </w:rPr>
              <w:fldChar w:fldCharType="separate"/>
            </w:r>
            <w:r>
              <w:rPr>
                <w:noProof/>
                <w:webHidden/>
              </w:rPr>
              <w:t>19</w:t>
            </w:r>
            <w:r w:rsidR="006C3132">
              <w:rPr>
                <w:noProof/>
                <w:webHidden/>
              </w:rPr>
              <w:fldChar w:fldCharType="end"/>
            </w:r>
          </w:hyperlink>
        </w:p>
        <w:p w14:paraId="6D65AC31" w14:textId="63000F9A" w:rsidR="006C3132" w:rsidRDefault="00EE7E0B">
          <w:pPr>
            <w:pStyle w:val="TOC3"/>
            <w:tabs>
              <w:tab w:val="right" w:leader="dot" w:pos="9350"/>
            </w:tabs>
            <w:rPr>
              <w:rFonts w:asciiTheme="minorHAnsi" w:eastAsiaTheme="minorEastAsia" w:hAnsiTheme="minorHAnsi" w:cstheme="minorBidi"/>
              <w:i w:val="0"/>
              <w:iCs w:val="0"/>
              <w:noProof/>
              <w:color w:val="auto"/>
              <w:sz w:val="22"/>
              <w:szCs w:val="22"/>
            </w:rPr>
          </w:pPr>
          <w:hyperlink w:anchor="_Toc93841909" w:history="1">
            <w:r w:rsidR="006C3132" w:rsidRPr="00F312F5">
              <w:rPr>
                <w:rStyle w:val="Hyperlink"/>
                <w:noProof/>
              </w:rPr>
              <w:t>Encumbrances</w:t>
            </w:r>
            <w:r w:rsidR="006C3132">
              <w:rPr>
                <w:noProof/>
                <w:webHidden/>
              </w:rPr>
              <w:tab/>
            </w:r>
            <w:r w:rsidR="006C3132">
              <w:rPr>
                <w:noProof/>
                <w:webHidden/>
              </w:rPr>
              <w:fldChar w:fldCharType="begin"/>
            </w:r>
            <w:r w:rsidR="006C3132">
              <w:rPr>
                <w:noProof/>
                <w:webHidden/>
              </w:rPr>
              <w:instrText xml:space="preserve"> PAGEREF _Toc93841909 \h </w:instrText>
            </w:r>
            <w:r w:rsidR="006C3132">
              <w:rPr>
                <w:noProof/>
                <w:webHidden/>
              </w:rPr>
            </w:r>
            <w:r w:rsidR="006C3132">
              <w:rPr>
                <w:noProof/>
                <w:webHidden/>
              </w:rPr>
              <w:fldChar w:fldCharType="separate"/>
            </w:r>
            <w:r>
              <w:rPr>
                <w:noProof/>
                <w:webHidden/>
              </w:rPr>
              <w:t>19</w:t>
            </w:r>
            <w:r w:rsidR="006C3132">
              <w:rPr>
                <w:noProof/>
                <w:webHidden/>
              </w:rPr>
              <w:fldChar w:fldCharType="end"/>
            </w:r>
          </w:hyperlink>
        </w:p>
        <w:p w14:paraId="708BBF3F" w14:textId="46AC8C5A" w:rsidR="006C3132" w:rsidRDefault="00EE7E0B">
          <w:pPr>
            <w:pStyle w:val="TOC2"/>
            <w:rPr>
              <w:rFonts w:asciiTheme="minorHAnsi" w:eastAsiaTheme="minorEastAsia" w:hAnsiTheme="minorHAnsi" w:cstheme="minorBidi"/>
              <w:smallCaps w:val="0"/>
              <w:noProof/>
              <w:color w:val="auto"/>
              <w:sz w:val="22"/>
              <w:szCs w:val="22"/>
            </w:rPr>
          </w:pPr>
          <w:hyperlink w:anchor="_Toc93841910" w:history="1">
            <w:r w:rsidR="006C3132" w:rsidRPr="00F312F5">
              <w:rPr>
                <w:rStyle w:val="Hyperlink"/>
                <w:noProof/>
              </w:rPr>
              <w:t>Chart of Accounts</w:t>
            </w:r>
            <w:r w:rsidR="006C3132">
              <w:rPr>
                <w:noProof/>
                <w:webHidden/>
              </w:rPr>
              <w:tab/>
            </w:r>
            <w:r w:rsidR="006C3132">
              <w:rPr>
                <w:noProof/>
                <w:webHidden/>
              </w:rPr>
              <w:fldChar w:fldCharType="begin"/>
            </w:r>
            <w:r w:rsidR="006C3132">
              <w:rPr>
                <w:noProof/>
                <w:webHidden/>
              </w:rPr>
              <w:instrText xml:space="preserve"> PAGEREF _Toc93841910 \h </w:instrText>
            </w:r>
            <w:r w:rsidR="006C3132">
              <w:rPr>
                <w:noProof/>
                <w:webHidden/>
              </w:rPr>
            </w:r>
            <w:r w:rsidR="006C3132">
              <w:rPr>
                <w:noProof/>
                <w:webHidden/>
              </w:rPr>
              <w:fldChar w:fldCharType="separate"/>
            </w:r>
            <w:r>
              <w:rPr>
                <w:noProof/>
                <w:webHidden/>
              </w:rPr>
              <w:t>19</w:t>
            </w:r>
            <w:r w:rsidR="006C3132">
              <w:rPr>
                <w:noProof/>
                <w:webHidden/>
              </w:rPr>
              <w:fldChar w:fldCharType="end"/>
            </w:r>
          </w:hyperlink>
        </w:p>
        <w:p w14:paraId="3C34C002" w14:textId="302A3081" w:rsidR="006C3132" w:rsidRDefault="00EE7E0B">
          <w:pPr>
            <w:pStyle w:val="TOC3"/>
            <w:tabs>
              <w:tab w:val="right" w:leader="dot" w:pos="9350"/>
            </w:tabs>
            <w:rPr>
              <w:rFonts w:asciiTheme="minorHAnsi" w:eastAsiaTheme="minorEastAsia" w:hAnsiTheme="minorHAnsi" w:cstheme="minorBidi"/>
              <w:i w:val="0"/>
              <w:iCs w:val="0"/>
              <w:noProof/>
              <w:color w:val="auto"/>
              <w:sz w:val="22"/>
              <w:szCs w:val="22"/>
            </w:rPr>
          </w:pPr>
          <w:hyperlink w:anchor="_Toc93841911" w:history="1">
            <w:r w:rsidR="006C3132" w:rsidRPr="00F312F5">
              <w:rPr>
                <w:rStyle w:val="Hyperlink"/>
                <w:noProof/>
              </w:rPr>
              <w:t>Chart of Accounts and Accounting Codes</w:t>
            </w:r>
            <w:r w:rsidR="006C3132">
              <w:rPr>
                <w:noProof/>
                <w:webHidden/>
              </w:rPr>
              <w:tab/>
            </w:r>
            <w:r w:rsidR="006C3132">
              <w:rPr>
                <w:noProof/>
                <w:webHidden/>
              </w:rPr>
              <w:fldChar w:fldCharType="begin"/>
            </w:r>
            <w:r w:rsidR="006C3132">
              <w:rPr>
                <w:noProof/>
                <w:webHidden/>
              </w:rPr>
              <w:instrText xml:space="preserve"> PAGEREF _Toc93841911 \h </w:instrText>
            </w:r>
            <w:r w:rsidR="006C3132">
              <w:rPr>
                <w:noProof/>
                <w:webHidden/>
              </w:rPr>
            </w:r>
            <w:r w:rsidR="006C3132">
              <w:rPr>
                <w:noProof/>
                <w:webHidden/>
              </w:rPr>
              <w:fldChar w:fldCharType="separate"/>
            </w:r>
            <w:r>
              <w:rPr>
                <w:noProof/>
                <w:webHidden/>
              </w:rPr>
              <w:t>20</w:t>
            </w:r>
            <w:r w:rsidR="006C3132">
              <w:rPr>
                <w:noProof/>
                <w:webHidden/>
              </w:rPr>
              <w:fldChar w:fldCharType="end"/>
            </w:r>
          </w:hyperlink>
        </w:p>
        <w:p w14:paraId="4EB6EAC3" w14:textId="024D9BCD" w:rsidR="006C3132" w:rsidRDefault="00EE7E0B" w:rsidP="00D61487">
          <w:pPr>
            <w:pStyle w:val="TOC1"/>
            <w:rPr>
              <w:rFonts w:asciiTheme="minorHAnsi" w:eastAsiaTheme="minorEastAsia" w:hAnsiTheme="minorHAnsi" w:cstheme="minorBidi"/>
              <w:noProof/>
              <w:color w:val="auto"/>
              <w:sz w:val="22"/>
              <w:szCs w:val="22"/>
            </w:rPr>
          </w:pPr>
          <w:hyperlink w:anchor="_Toc93841912" w:history="1">
            <w:r w:rsidR="006C3132" w:rsidRPr="00F312F5">
              <w:rPr>
                <w:rStyle w:val="Hyperlink"/>
                <w:noProof/>
              </w:rPr>
              <w:t>Section 9</w:t>
            </w:r>
            <w:r w:rsidR="006C3132">
              <w:rPr>
                <w:noProof/>
                <w:webHidden/>
              </w:rPr>
              <w:tab/>
            </w:r>
            <w:r w:rsidR="006C3132">
              <w:rPr>
                <w:noProof/>
                <w:webHidden/>
              </w:rPr>
              <w:fldChar w:fldCharType="begin"/>
            </w:r>
            <w:r w:rsidR="006C3132">
              <w:rPr>
                <w:noProof/>
                <w:webHidden/>
              </w:rPr>
              <w:instrText xml:space="preserve"> PAGEREF _Toc93841912 \h </w:instrText>
            </w:r>
            <w:r w:rsidR="006C3132">
              <w:rPr>
                <w:noProof/>
                <w:webHidden/>
              </w:rPr>
            </w:r>
            <w:r w:rsidR="006C3132">
              <w:rPr>
                <w:noProof/>
                <w:webHidden/>
              </w:rPr>
              <w:fldChar w:fldCharType="separate"/>
            </w:r>
            <w:r>
              <w:rPr>
                <w:noProof/>
                <w:webHidden/>
              </w:rPr>
              <w:t>20</w:t>
            </w:r>
            <w:r w:rsidR="006C3132">
              <w:rPr>
                <w:noProof/>
                <w:webHidden/>
              </w:rPr>
              <w:fldChar w:fldCharType="end"/>
            </w:r>
          </w:hyperlink>
        </w:p>
        <w:p w14:paraId="5A59131B" w14:textId="2AA9F44A" w:rsidR="006C3132" w:rsidRDefault="00EE7E0B">
          <w:pPr>
            <w:pStyle w:val="TOC2"/>
            <w:rPr>
              <w:rFonts w:asciiTheme="minorHAnsi" w:eastAsiaTheme="minorEastAsia" w:hAnsiTheme="minorHAnsi" w:cstheme="minorBidi"/>
              <w:smallCaps w:val="0"/>
              <w:noProof/>
              <w:color w:val="auto"/>
              <w:sz w:val="22"/>
              <w:szCs w:val="22"/>
            </w:rPr>
          </w:pPr>
          <w:hyperlink w:anchor="_Toc93841913" w:history="1">
            <w:r w:rsidR="006C3132" w:rsidRPr="00F312F5">
              <w:rPr>
                <w:rStyle w:val="Hyperlink"/>
                <w:noProof/>
              </w:rPr>
              <w:t>Cost Allocation</w:t>
            </w:r>
            <w:r w:rsidR="006C3132">
              <w:rPr>
                <w:noProof/>
                <w:webHidden/>
              </w:rPr>
              <w:tab/>
            </w:r>
            <w:r w:rsidR="006C3132">
              <w:rPr>
                <w:noProof/>
                <w:webHidden/>
              </w:rPr>
              <w:fldChar w:fldCharType="begin"/>
            </w:r>
            <w:r w:rsidR="006C3132">
              <w:rPr>
                <w:noProof/>
                <w:webHidden/>
              </w:rPr>
              <w:instrText xml:space="preserve"> PAGEREF _Toc93841913 \h </w:instrText>
            </w:r>
            <w:r w:rsidR="006C3132">
              <w:rPr>
                <w:noProof/>
                <w:webHidden/>
              </w:rPr>
            </w:r>
            <w:r w:rsidR="006C3132">
              <w:rPr>
                <w:noProof/>
                <w:webHidden/>
              </w:rPr>
              <w:fldChar w:fldCharType="separate"/>
            </w:r>
            <w:r>
              <w:rPr>
                <w:noProof/>
                <w:webHidden/>
              </w:rPr>
              <w:t>20</w:t>
            </w:r>
            <w:r w:rsidR="006C3132">
              <w:rPr>
                <w:noProof/>
                <w:webHidden/>
              </w:rPr>
              <w:fldChar w:fldCharType="end"/>
            </w:r>
          </w:hyperlink>
        </w:p>
        <w:p w14:paraId="263ECB9A" w14:textId="0434D8B6" w:rsidR="006C3132" w:rsidRDefault="00EE7E0B">
          <w:pPr>
            <w:pStyle w:val="TOC3"/>
            <w:tabs>
              <w:tab w:val="right" w:leader="dot" w:pos="9350"/>
            </w:tabs>
            <w:rPr>
              <w:rFonts w:asciiTheme="minorHAnsi" w:eastAsiaTheme="minorEastAsia" w:hAnsiTheme="minorHAnsi" w:cstheme="minorBidi"/>
              <w:i w:val="0"/>
              <w:iCs w:val="0"/>
              <w:noProof/>
              <w:color w:val="auto"/>
              <w:sz w:val="22"/>
              <w:szCs w:val="22"/>
            </w:rPr>
          </w:pPr>
          <w:hyperlink w:anchor="_Toc93841914" w:history="1">
            <w:r w:rsidR="006C3132" w:rsidRPr="00F312F5">
              <w:rPr>
                <w:rStyle w:val="Hyperlink"/>
                <w:noProof/>
              </w:rPr>
              <w:t>Allocation Plan</w:t>
            </w:r>
            <w:r w:rsidR="006C3132">
              <w:rPr>
                <w:noProof/>
                <w:webHidden/>
              </w:rPr>
              <w:tab/>
            </w:r>
            <w:r w:rsidR="006C3132">
              <w:rPr>
                <w:noProof/>
                <w:webHidden/>
              </w:rPr>
              <w:fldChar w:fldCharType="begin"/>
            </w:r>
            <w:r w:rsidR="006C3132">
              <w:rPr>
                <w:noProof/>
                <w:webHidden/>
              </w:rPr>
              <w:instrText xml:space="preserve"> PAGEREF _Toc93841914 \h </w:instrText>
            </w:r>
            <w:r w:rsidR="006C3132">
              <w:rPr>
                <w:noProof/>
                <w:webHidden/>
              </w:rPr>
            </w:r>
            <w:r w:rsidR="006C3132">
              <w:rPr>
                <w:noProof/>
                <w:webHidden/>
              </w:rPr>
              <w:fldChar w:fldCharType="separate"/>
            </w:r>
            <w:r>
              <w:rPr>
                <w:noProof/>
                <w:webHidden/>
              </w:rPr>
              <w:t>21</w:t>
            </w:r>
            <w:r w:rsidR="006C3132">
              <w:rPr>
                <w:noProof/>
                <w:webHidden/>
              </w:rPr>
              <w:fldChar w:fldCharType="end"/>
            </w:r>
          </w:hyperlink>
        </w:p>
        <w:p w14:paraId="52158FC9" w14:textId="6174DBCD" w:rsidR="006C3132" w:rsidRDefault="00EE7E0B" w:rsidP="00D61487">
          <w:pPr>
            <w:pStyle w:val="TOC1"/>
            <w:rPr>
              <w:rFonts w:asciiTheme="minorHAnsi" w:eastAsiaTheme="minorEastAsia" w:hAnsiTheme="minorHAnsi" w:cstheme="minorBidi"/>
              <w:noProof/>
              <w:color w:val="auto"/>
              <w:sz w:val="22"/>
              <w:szCs w:val="22"/>
            </w:rPr>
          </w:pPr>
          <w:hyperlink w:anchor="_Toc93841915" w:history="1">
            <w:r w:rsidR="006C3132" w:rsidRPr="00F312F5">
              <w:rPr>
                <w:rStyle w:val="Hyperlink"/>
                <w:noProof/>
              </w:rPr>
              <w:t>Section 10</w:t>
            </w:r>
            <w:r w:rsidR="006C3132">
              <w:rPr>
                <w:noProof/>
                <w:webHidden/>
              </w:rPr>
              <w:tab/>
            </w:r>
            <w:r w:rsidR="006C3132">
              <w:rPr>
                <w:noProof/>
                <w:webHidden/>
              </w:rPr>
              <w:fldChar w:fldCharType="begin"/>
            </w:r>
            <w:r w:rsidR="006C3132">
              <w:rPr>
                <w:noProof/>
                <w:webHidden/>
              </w:rPr>
              <w:instrText xml:space="preserve"> PAGEREF _Toc93841915 \h </w:instrText>
            </w:r>
            <w:r w:rsidR="006C3132">
              <w:rPr>
                <w:noProof/>
                <w:webHidden/>
              </w:rPr>
            </w:r>
            <w:r w:rsidR="006C3132">
              <w:rPr>
                <w:noProof/>
                <w:webHidden/>
              </w:rPr>
              <w:fldChar w:fldCharType="separate"/>
            </w:r>
            <w:r>
              <w:rPr>
                <w:noProof/>
                <w:webHidden/>
              </w:rPr>
              <w:t>21</w:t>
            </w:r>
            <w:r w:rsidR="006C3132">
              <w:rPr>
                <w:noProof/>
                <w:webHidden/>
              </w:rPr>
              <w:fldChar w:fldCharType="end"/>
            </w:r>
          </w:hyperlink>
        </w:p>
        <w:p w14:paraId="2039FEBE" w14:textId="2488A363" w:rsidR="006C3132" w:rsidRDefault="00EE7E0B">
          <w:pPr>
            <w:pStyle w:val="TOC2"/>
            <w:rPr>
              <w:rFonts w:asciiTheme="minorHAnsi" w:eastAsiaTheme="minorEastAsia" w:hAnsiTheme="minorHAnsi" w:cstheme="minorBidi"/>
              <w:smallCaps w:val="0"/>
              <w:noProof/>
              <w:color w:val="auto"/>
              <w:sz w:val="22"/>
              <w:szCs w:val="22"/>
            </w:rPr>
          </w:pPr>
          <w:hyperlink w:anchor="_Toc93841916" w:history="1">
            <w:r w:rsidR="006C3132" w:rsidRPr="00F312F5">
              <w:rPr>
                <w:rStyle w:val="Hyperlink"/>
                <w:noProof/>
              </w:rPr>
              <w:t>Investment Function</w:t>
            </w:r>
            <w:r w:rsidR="006C3132">
              <w:rPr>
                <w:noProof/>
                <w:webHidden/>
              </w:rPr>
              <w:tab/>
            </w:r>
            <w:r w:rsidR="006C3132">
              <w:rPr>
                <w:noProof/>
                <w:webHidden/>
              </w:rPr>
              <w:fldChar w:fldCharType="begin"/>
            </w:r>
            <w:r w:rsidR="006C3132">
              <w:rPr>
                <w:noProof/>
                <w:webHidden/>
              </w:rPr>
              <w:instrText xml:space="preserve"> PAGEREF _Toc93841916 \h </w:instrText>
            </w:r>
            <w:r w:rsidR="006C3132">
              <w:rPr>
                <w:noProof/>
                <w:webHidden/>
              </w:rPr>
            </w:r>
            <w:r w:rsidR="006C3132">
              <w:rPr>
                <w:noProof/>
                <w:webHidden/>
              </w:rPr>
              <w:fldChar w:fldCharType="separate"/>
            </w:r>
            <w:r>
              <w:rPr>
                <w:noProof/>
                <w:webHidden/>
              </w:rPr>
              <w:t>21</w:t>
            </w:r>
            <w:r w:rsidR="006C3132">
              <w:rPr>
                <w:noProof/>
                <w:webHidden/>
              </w:rPr>
              <w:fldChar w:fldCharType="end"/>
            </w:r>
          </w:hyperlink>
        </w:p>
        <w:p w14:paraId="6BEE8800" w14:textId="39CB216D" w:rsidR="006C3132" w:rsidRDefault="00EE7E0B">
          <w:pPr>
            <w:pStyle w:val="TOC3"/>
            <w:tabs>
              <w:tab w:val="right" w:leader="dot" w:pos="9350"/>
            </w:tabs>
            <w:rPr>
              <w:rFonts w:asciiTheme="minorHAnsi" w:eastAsiaTheme="minorEastAsia" w:hAnsiTheme="minorHAnsi" w:cstheme="minorBidi"/>
              <w:i w:val="0"/>
              <w:iCs w:val="0"/>
              <w:noProof/>
              <w:color w:val="auto"/>
              <w:sz w:val="22"/>
              <w:szCs w:val="22"/>
            </w:rPr>
          </w:pPr>
          <w:hyperlink w:anchor="_Toc93841917" w:history="1">
            <w:r w:rsidR="006C3132" w:rsidRPr="00F312F5">
              <w:rPr>
                <w:rStyle w:val="Hyperlink"/>
                <w:noProof/>
              </w:rPr>
              <w:t>Responsibilities</w:t>
            </w:r>
            <w:r w:rsidR="006C3132">
              <w:rPr>
                <w:noProof/>
                <w:webHidden/>
              </w:rPr>
              <w:tab/>
            </w:r>
            <w:r w:rsidR="006C3132">
              <w:rPr>
                <w:noProof/>
                <w:webHidden/>
              </w:rPr>
              <w:fldChar w:fldCharType="begin"/>
            </w:r>
            <w:r w:rsidR="006C3132">
              <w:rPr>
                <w:noProof/>
                <w:webHidden/>
              </w:rPr>
              <w:instrText xml:space="preserve"> PAGEREF _Toc93841917 \h </w:instrText>
            </w:r>
            <w:r w:rsidR="006C3132">
              <w:rPr>
                <w:noProof/>
                <w:webHidden/>
              </w:rPr>
            </w:r>
            <w:r w:rsidR="006C3132">
              <w:rPr>
                <w:noProof/>
                <w:webHidden/>
              </w:rPr>
              <w:fldChar w:fldCharType="separate"/>
            </w:r>
            <w:r>
              <w:rPr>
                <w:noProof/>
                <w:webHidden/>
              </w:rPr>
              <w:t>22</w:t>
            </w:r>
            <w:r w:rsidR="006C3132">
              <w:rPr>
                <w:noProof/>
                <w:webHidden/>
              </w:rPr>
              <w:fldChar w:fldCharType="end"/>
            </w:r>
          </w:hyperlink>
        </w:p>
        <w:p w14:paraId="38E4650E" w14:textId="408016E0" w:rsidR="006C3132" w:rsidRDefault="00EE7E0B">
          <w:pPr>
            <w:pStyle w:val="TOC3"/>
            <w:tabs>
              <w:tab w:val="right" w:leader="dot" w:pos="9350"/>
            </w:tabs>
            <w:rPr>
              <w:rFonts w:asciiTheme="minorHAnsi" w:eastAsiaTheme="minorEastAsia" w:hAnsiTheme="minorHAnsi" w:cstheme="minorBidi"/>
              <w:i w:val="0"/>
              <w:iCs w:val="0"/>
              <w:noProof/>
              <w:color w:val="auto"/>
              <w:sz w:val="22"/>
              <w:szCs w:val="22"/>
            </w:rPr>
          </w:pPr>
          <w:hyperlink w:anchor="_Toc93841918" w:history="1">
            <w:r w:rsidR="006C3132" w:rsidRPr="00F312F5">
              <w:rPr>
                <w:rStyle w:val="Hyperlink"/>
                <w:noProof/>
              </w:rPr>
              <w:t>Operating Funds Investment Policies</w:t>
            </w:r>
            <w:r w:rsidR="006C3132">
              <w:rPr>
                <w:noProof/>
                <w:webHidden/>
              </w:rPr>
              <w:tab/>
            </w:r>
            <w:r w:rsidR="006C3132">
              <w:rPr>
                <w:noProof/>
                <w:webHidden/>
              </w:rPr>
              <w:fldChar w:fldCharType="begin"/>
            </w:r>
            <w:r w:rsidR="006C3132">
              <w:rPr>
                <w:noProof/>
                <w:webHidden/>
              </w:rPr>
              <w:instrText xml:space="preserve"> PAGEREF _Toc93841918 \h </w:instrText>
            </w:r>
            <w:r w:rsidR="006C3132">
              <w:rPr>
                <w:noProof/>
                <w:webHidden/>
              </w:rPr>
            </w:r>
            <w:r w:rsidR="006C3132">
              <w:rPr>
                <w:noProof/>
                <w:webHidden/>
              </w:rPr>
              <w:fldChar w:fldCharType="separate"/>
            </w:r>
            <w:r>
              <w:rPr>
                <w:noProof/>
                <w:webHidden/>
              </w:rPr>
              <w:t>22</w:t>
            </w:r>
            <w:r w:rsidR="006C3132">
              <w:rPr>
                <w:noProof/>
                <w:webHidden/>
              </w:rPr>
              <w:fldChar w:fldCharType="end"/>
            </w:r>
          </w:hyperlink>
        </w:p>
        <w:p w14:paraId="2D05AA12" w14:textId="000A58FB" w:rsidR="006C3132" w:rsidRDefault="00EE7E0B">
          <w:pPr>
            <w:pStyle w:val="TOC3"/>
            <w:tabs>
              <w:tab w:val="right" w:leader="dot" w:pos="9350"/>
            </w:tabs>
            <w:rPr>
              <w:rFonts w:asciiTheme="minorHAnsi" w:eastAsiaTheme="minorEastAsia" w:hAnsiTheme="minorHAnsi" w:cstheme="minorBidi"/>
              <w:i w:val="0"/>
              <w:iCs w:val="0"/>
              <w:noProof/>
              <w:color w:val="auto"/>
              <w:sz w:val="22"/>
              <w:szCs w:val="22"/>
            </w:rPr>
          </w:pPr>
          <w:hyperlink w:anchor="_Toc93841919" w:history="1">
            <w:r w:rsidR="006C3132" w:rsidRPr="00F312F5">
              <w:rPr>
                <w:rStyle w:val="Hyperlink"/>
                <w:noProof/>
              </w:rPr>
              <w:t>Definition Of Responsibilities</w:t>
            </w:r>
            <w:r w:rsidR="006C3132">
              <w:rPr>
                <w:noProof/>
                <w:webHidden/>
              </w:rPr>
              <w:tab/>
            </w:r>
            <w:r w:rsidR="006C3132">
              <w:rPr>
                <w:noProof/>
                <w:webHidden/>
              </w:rPr>
              <w:fldChar w:fldCharType="begin"/>
            </w:r>
            <w:r w:rsidR="006C3132">
              <w:rPr>
                <w:noProof/>
                <w:webHidden/>
              </w:rPr>
              <w:instrText xml:space="preserve"> PAGEREF _Toc93841919 \h </w:instrText>
            </w:r>
            <w:r w:rsidR="006C3132">
              <w:rPr>
                <w:noProof/>
                <w:webHidden/>
              </w:rPr>
            </w:r>
            <w:r w:rsidR="006C3132">
              <w:rPr>
                <w:noProof/>
                <w:webHidden/>
              </w:rPr>
              <w:fldChar w:fldCharType="separate"/>
            </w:r>
            <w:r>
              <w:rPr>
                <w:noProof/>
                <w:webHidden/>
              </w:rPr>
              <w:t>23</w:t>
            </w:r>
            <w:r w:rsidR="006C3132">
              <w:rPr>
                <w:noProof/>
                <w:webHidden/>
              </w:rPr>
              <w:fldChar w:fldCharType="end"/>
            </w:r>
          </w:hyperlink>
        </w:p>
        <w:p w14:paraId="4D5A422A" w14:textId="47644D11" w:rsidR="006C3132" w:rsidRDefault="00EE7E0B">
          <w:pPr>
            <w:pStyle w:val="TOC3"/>
            <w:tabs>
              <w:tab w:val="right" w:leader="dot" w:pos="9350"/>
            </w:tabs>
            <w:rPr>
              <w:rFonts w:asciiTheme="minorHAnsi" w:eastAsiaTheme="minorEastAsia" w:hAnsiTheme="minorHAnsi" w:cstheme="minorBidi"/>
              <w:i w:val="0"/>
              <w:iCs w:val="0"/>
              <w:noProof/>
              <w:color w:val="auto"/>
              <w:sz w:val="22"/>
              <w:szCs w:val="22"/>
            </w:rPr>
          </w:pPr>
          <w:hyperlink w:anchor="_Toc93841920" w:history="1">
            <w:r w:rsidR="006C3132" w:rsidRPr="00F312F5">
              <w:rPr>
                <w:rStyle w:val="Hyperlink"/>
                <w:noProof/>
              </w:rPr>
              <w:t>Investment Objective</w:t>
            </w:r>
            <w:r w:rsidR="006C3132">
              <w:rPr>
                <w:noProof/>
                <w:webHidden/>
              </w:rPr>
              <w:tab/>
            </w:r>
            <w:r w:rsidR="006C3132">
              <w:rPr>
                <w:noProof/>
                <w:webHidden/>
              </w:rPr>
              <w:fldChar w:fldCharType="begin"/>
            </w:r>
            <w:r w:rsidR="006C3132">
              <w:rPr>
                <w:noProof/>
                <w:webHidden/>
              </w:rPr>
              <w:instrText xml:space="preserve"> PAGEREF _Toc93841920 \h </w:instrText>
            </w:r>
            <w:r w:rsidR="006C3132">
              <w:rPr>
                <w:noProof/>
                <w:webHidden/>
              </w:rPr>
            </w:r>
            <w:r w:rsidR="006C3132">
              <w:rPr>
                <w:noProof/>
                <w:webHidden/>
              </w:rPr>
              <w:fldChar w:fldCharType="separate"/>
            </w:r>
            <w:r>
              <w:rPr>
                <w:noProof/>
                <w:webHidden/>
              </w:rPr>
              <w:t>23</w:t>
            </w:r>
            <w:r w:rsidR="006C3132">
              <w:rPr>
                <w:noProof/>
                <w:webHidden/>
              </w:rPr>
              <w:fldChar w:fldCharType="end"/>
            </w:r>
          </w:hyperlink>
        </w:p>
        <w:p w14:paraId="1AA925FE" w14:textId="485CD75D" w:rsidR="006C3132" w:rsidRDefault="00EE7E0B">
          <w:pPr>
            <w:pStyle w:val="TOC3"/>
            <w:tabs>
              <w:tab w:val="right" w:leader="dot" w:pos="9350"/>
            </w:tabs>
            <w:rPr>
              <w:rFonts w:asciiTheme="minorHAnsi" w:eastAsiaTheme="minorEastAsia" w:hAnsiTheme="minorHAnsi" w:cstheme="minorBidi"/>
              <w:i w:val="0"/>
              <w:iCs w:val="0"/>
              <w:noProof/>
              <w:color w:val="auto"/>
              <w:sz w:val="22"/>
              <w:szCs w:val="22"/>
            </w:rPr>
          </w:pPr>
          <w:hyperlink w:anchor="_Toc93841921" w:history="1">
            <w:r w:rsidR="006C3132" w:rsidRPr="00F312F5">
              <w:rPr>
                <w:rStyle w:val="Hyperlink"/>
                <w:noProof/>
              </w:rPr>
              <w:t>Delegation of Authority</w:t>
            </w:r>
            <w:r w:rsidR="006C3132">
              <w:rPr>
                <w:noProof/>
                <w:webHidden/>
              </w:rPr>
              <w:tab/>
            </w:r>
            <w:r w:rsidR="006C3132">
              <w:rPr>
                <w:noProof/>
                <w:webHidden/>
              </w:rPr>
              <w:fldChar w:fldCharType="begin"/>
            </w:r>
            <w:r w:rsidR="006C3132">
              <w:rPr>
                <w:noProof/>
                <w:webHidden/>
              </w:rPr>
              <w:instrText xml:space="preserve"> PAGEREF _Toc93841921 \h </w:instrText>
            </w:r>
            <w:r w:rsidR="006C3132">
              <w:rPr>
                <w:noProof/>
                <w:webHidden/>
              </w:rPr>
            </w:r>
            <w:r w:rsidR="006C3132">
              <w:rPr>
                <w:noProof/>
                <w:webHidden/>
              </w:rPr>
              <w:fldChar w:fldCharType="separate"/>
            </w:r>
            <w:r>
              <w:rPr>
                <w:noProof/>
                <w:webHidden/>
              </w:rPr>
              <w:t>23</w:t>
            </w:r>
            <w:r w:rsidR="006C3132">
              <w:rPr>
                <w:noProof/>
                <w:webHidden/>
              </w:rPr>
              <w:fldChar w:fldCharType="end"/>
            </w:r>
          </w:hyperlink>
        </w:p>
        <w:p w14:paraId="662347DB" w14:textId="32D41A1C" w:rsidR="006C3132" w:rsidRDefault="00EE7E0B">
          <w:pPr>
            <w:pStyle w:val="TOC3"/>
            <w:tabs>
              <w:tab w:val="right" w:leader="dot" w:pos="9350"/>
            </w:tabs>
            <w:rPr>
              <w:rFonts w:asciiTheme="minorHAnsi" w:eastAsiaTheme="minorEastAsia" w:hAnsiTheme="minorHAnsi" w:cstheme="minorBidi"/>
              <w:i w:val="0"/>
              <w:iCs w:val="0"/>
              <w:noProof/>
              <w:color w:val="auto"/>
              <w:sz w:val="22"/>
              <w:szCs w:val="22"/>
            </w:rPr>
          </w:pPr>
          <w:hyperlink w:anchor="_Toc93841922" w:history="1">
            <w:r w:rsidR="006C3132" w:rsidRPr="00F312F5">
              <w:rPr>
                <w:rStyle w:val="Hyperlink"/>
                <w:noProof/>
              </w:rPr>
              <w:t>Reporting and Review</w:t>
            </w:r>
            <w:r w:rsidR="006C3132">
              <w:rPr>
                <w:noProof/>
                <w:webHidden/>
              </w:rPr>
              <w:tab/>
            </w:r>
            <w:r w:rsidR="006C3132">
              <w:rPr>
                <w:noProof/>
                <w:webHidden/>
              </w:rPr>
              <w:fldChar w:fldCharType="begin"/>
            </w:r>
            <w:r w:rsidR="006C3132">
              <w:rPr>
                <w:noProof/>
                <w:webHidden/>
              </w:rPr>
              <w:instrText xml:space="preserve"> PAGEREF _Toc93841922 \h </w:instrText>
            </w:r>
            <w:r w:rsidR="006C3132">
              <w:rPr>
                <w:noProof/>
                <w:webHidden/>
              </w:rPr>
            </w:r>
            <w:r w:rsidR="006C3132">
              <w:rPr>
                <w:noProof/>
                <w:webHidden/>
              </w:rPr>
              <w:fldChar w:fldCharType="separate"/>
            </w:r>
            <w:r>
              <w:rPr>
                <w:noProof/>
                <w:webHidden/>
              </w:rPr>
              <w:t>24</w:t>
            </w:r>
            <w:r w:rsidR="006C3132">
              <w:rPr>
                <w:noProof/>
                <w:webHidden/>
              </w:rPr>
              <w:fldChar w:fldCharType="end"/>
            </w:r>
          </w:hyperlink>
        </w:p>
        <w:p w14:paraId="72887A71" w14:textId="59827BA5" w:rsidR="006C3132" w:rsidRDefault="00EE7E0B">
          <w:pPr>
            <w:pStyle w:val="TOC3"/>
            <w:tabs>
              <w:tab w:val="right" w:leader="dot" w:pos="9350"/>
            </w:tabs>
            <w:rPr>
              <w:rFonts w:asciiTheme="minorHAnsi" w:eastAsiaTheme="minorEastAsia" w:hAnsiTheme="minorHAnsi" w:cstheme="minorBidi"/>
              <w:i w:val="0"/>
              <w:iCs w:val="0"/>
              <w:noProof/>
              <w:color w:val="auto"/>
              <w:sz w:val="22"/>
              <w:szCs w:val="22"/>
            </w:rPr>
          </w:pPr>
          <w:hyperlink w:anchor="_Toc93841923" w:history="1">
            <w:r w:rsidR="006C3132" w:rsidRPr="00F312F5">
              <w:rPr>
                <w:rStyle w:val="Hyperlink"/>
                <w:noProof/>
              </w:rPr>
              <w:t>Liquidity</w:t>
            </w:r>
            <w:r w:rsidR="006C3132">
              <w:rPr>
                <w:noProof/>
                <w:webHidden/>
              </w:rPr>
              <w:tab/>
            </w:r>
            <w:r w:rsidR="006C3132">
              <w:rPr>
                <w:noProof/>
                <w:webHidden/>
              </w:rPr>
              <w:fldChar w:fldCharType="begin"/>
            </w:r>
            <w:r w:rsidR="006C3132">
              <w:rPr>
                <w:noProof/>
                <w:webHidden/>
              </w:rPr>
              <w:instrText xml:space="preserve"> PAGEREF _Toc93841923 \h </w:instrText>
            </w:r>
            <w:r w:rsidR="006C3132">
              <w:rPr>
                <w:noProof/>
                <w:webHidden/>
              </w:rPr>
            </w:r>
            <w:r w:rsidR="006C3132">
              <w:rPr>
                <w:noProof/>
                <w:webHidden/>
              </w:rPr>
              <w:fldChar w:fldCharType="separate"/>
            </w:r>
            <w:r>
              <w:rPr>
                <w:noProof/>
                <w:webHidden/>
              </w:rPr>
              <w:t>24</w:t>
            </w:r>
            <w:r w:rsidR="006C3132">
              <w:rPr>
                <w:noProof/>
                <w:webHidden/>
              </w:rPr>
              <w:fldChar w:fldCharType="end"/>
            </w:r>
          </w:hyperlink>
        </w:p>
        <w:p w14:paraId="78CE31BD" w14:textId="704E9D03" w:rsidR="006C3132" w:rsidRDefault="00EE7E0B" w:rsidP="00D61487">
          <w:pPr>
            <w:pStyle w:val="TOC1"/>
            <w:rPr>
              <w:rFonts w:asciiTheme="minorHAnsi" w:eastAsiaTheme="minorEastAsia" w:hAnsiTheme="minorHAnsi" w:cstheme="minorBidi"/>
              <w:noProof/>
              <w:color w:val="auto"/>
              <w:sz w:val="22"/>
              <w:szCs w:val="22"/>
            </w:rPr>
          </w:pPr>
          <w:hyperlink w:anchor="_Toc93841924" w:history="1">
            <w:r w:rsidR="006C3132" w:rsidRPr="00F312F5">
              <w:rPr>
                <w:rStyle w:val="Hyperlink"/>
                <w:noProof/>
              </w:rPr>
              <w:t>Section 11</w:t>
            </w:r>
            <w:r w:rsidR="006C3132">
              <w:rPr>
                <w:noProof/>
                <w:webHidden/>
              </w:rPr>
              <w:tab/>
            </w:r>
            <w:r w:rsidR="006C3132">
              <w:rPr>
                <w:noProof/>
                <w:webHidden/>
              </w:rPr>
              <w:fldChar w:fldCharType="begin"/>
            </w:r>
            <w:r w:rsidR="006C3132">
              <w:rPr>
                <w:noProof/>
                <w:webHidden/>
              </w:rPr>
              <w:instrText xml:space="preserve"> PAGEREF _Toc93841924 \h </w:instrText>
            </w:r>
            <w:r w:rsidR="006C3132">
              <w:rPr>
                <w:noProof/>
                <w:webHidden/>
              </w:rPr>
            </w:r>
            <w:r w:rsidR="006C3132">
              <w:rPr>
                <w:noProof/>
                <w:webHidden/>
              </w:rPr>
              <w:fldChar w:fldCharType="separate"/>
            </w:r>
            <w:r>
              <w:rPr>
                <w:noProof/>
                <w:webHidden/>
              </w:rPr>
              <w:t>24</w:t>
            </w:r>
            <w:r w:rsidR="006C3132">
              <w:rPr>
                <w:noProof/>
                <w:webHidden/>
              </w:rPr>
              <w:fldChar w:fldCharType="end"/>
            </w:r>
          </w:hyperlink>
        </w:p>
        <w:p w14:paraId="1957270F" w14:textId="44DDC6F7" w:rsidR="006C3132" w:rsidRDefault="00EE7E0B">
          <w:pPr>
            <w:pStyle w:val="TOC2"/>
            <w:rPr>
              <w:rFonts w:asciiTheme="minorHAnsi" w:eastAsiaTheme="minorEastAsia" w:hAnsiTheme="minorHAnsi" w:cstheme="minorBidi"/>
              <w:smallCaps w:val="0"/>
              <w:noProof/>
              <w:color w:val="auto"/>
              <w:sz w:val="22"/>
              <w:szCs w:val="22"/>
            </w:rPr>
          </w:pPr>
          <w:hyperlink w:anchor="_Toc93841925" w:history="1">
            <w:r w:rsidR="006C3132" w:rsidRPr="00F312F5">
              <w:rPr>
                <w:rStyle w:val="Hyperlink"/>
                <w:noProof/>
              </w:rPr>
              <w:t>Bank Accounts</w:t>
            </w:r>
            <w:r w:rsidR="006C3132">
              <w:rPr>
                <w:noProof/>
                <w:webHidden/>
              </w:rPr>
              <w:tab/>
            </w:r>
            <w:r w:rsidR="006C3132">
              <w:rPr>
                <w:noProof/>
                <w:webHidden/>
              </w:rPr>
              <w:fldChar w:fldCharType="begin"/>
            </w:r>
            <w:r w:rsidR="006C3132">
              <w:rPr>
                <w:noProof/>
                <w:webHidden/>
              </w:rPr>
              <w:instrText xml:space="preserve"> PAGEREF _Toc93841925 \h </w:instrText>
            </w:r>
            <w:r w:rsidR="006C3132">
              <w:rPr>
                <w:noProof/>
                <w:webHidden/>
              </w:rPr>
            </w:r>
            <w:r w:rsidR="006C3132">
              <w:rPr>
                <w:noProof/>
                <w:webHidden/>
              </w:rPr>
              <w:fldChar w:fldCharType="separate"/>
            </w:r>
            <w:r>
              <w:rPr>
                <w:noProof/>
                <w:webHidden/>
              </w:rPr>
              <w:t>24</w:t>
            </w:r>
            <w:r w:rsidR="006C3132">
              <w:rPr>
                <w:noProof/>
                <w:webHidden/>
              </w:rPr>
              <w:fldChar w:fldCharType="end"/>
            </w:r>
          </w:hyperlink>
        </w:p>
        <w:p w14:paraId="3F82269E" w14:textId="68992603" w:rsidR="006C3132" w:rsidRDefault="00EE7E0B">
          <w:pPr>
            <w:pStyle w:val="TOC3"/>
            <w:tabs>
              <w:tab w:val="right" w:leader="dot" w:pos="9350"/>
            </w:tabs>
            <w:rPr>
              <w:rFonts w:asciiTheme="minorHAnsi" w:eastAsiaTheme="minorEastAsia" w:hAnsiTheme="minorHAnsi" w:cstheme="minorBidi"/>
              <w:i w:val="0"/>
              <w:iCs w:val="0"/>
              <w:noProof/>
              <w:color w:val="auto"/>
              <w:sz w:val="22"/>
              <w:szCs w:val="22"/>
            </w:rPr>
          </w:pPr>
          <w:hyperlink w:anchor="_Toc93841926" w:history="1">
            <w:r w:rsidR="006C3132" w:rsidRPr="00F312F5">
              <w:rPr>
                <w:rStyle w:val="Hyperlink"/>
                <w:noProof/>
              </w:rPr>
              <w:t>General Guidelines</w:t>
            </w:r>
            <w:r w:rsidR="006C3132">
              <w:rPr>
                <w:noProof/>
                <w:webHidden/>
              </w:rPr>
              <w:tab/>
            </w:r>
            <w:r w:rsidR="006C3132">
              <w:rPr>
                <w:noProof/>
                <w:webHidden/>
              </w:rPr>
              <w:fldChar w:fldCharType="begin"/>
            </w:r>
            <w:r w:rsidR="006C3132">
              <w:rPr>
                <w:noProof/>
                <w:webHidden/>
              </w:rPr>
              <w:instrText xml:space="preserve"> PAGEREF _Toc93841926 \h </w:instrText>
            </w:r>
            <w:r w:rsidR="006C3132">
              <w:rPr>
                <w:noProof/>
                <w:webHidden/>
              </w:rPr>
            </w:r>
            <w:r w:rsidR="006C3132">
              <w:rPr>
                <w:noProof/>
                <w:webHidden/>
              </w:rPr>
              <w:fldChar w:fldCharType="separate"/>
            </w:r>
            <w:r>
              <w:rPr>
                <w:noProof/>
                <w:webHidden/>
              </w:rPr>
              <w:t>25</w:t>
            </w:r>
            <w:r w:rsidR="006C3132">
              <w:rPr>
                <w:noProof/>
                <w:webHidden/>
              </w:rPr>
              <w:fldChar w:fldCharType="end"/>
            </w:r>
          </w:hyperlink>
        </w:p>
        <w:p w14:paraId="7F104FC4" w14:textId="7882159D" w:rsidR="006C3132" w:rsidRDefault="00EE7E0B">
          <w:pPr>
            <w:pStyle w:val="TOC3"/>
            <w:tabs>
              <w:tab w:val="right" w:leader="dot" w:pos="9350"/>
            </w:tabs>
            <w:rPr>
              <w:rFonts w:asciiTheme="minorHAnsi" w:eastAsiaTheme="minorEastAsia" w:hAnsiTheme="minorHAnsi" w:cstheme="minorBidi"/>
              <w:i w:val="0"/>
              <w:iCs w:val="0"/>
              <w:noProof/>
              <w:color w:val="auto"/>
              <w:sz w:val="22"/>
              <w:szCs w:val="22"/>
            </w:rPr>
          </w:pPr>
          <w:hyperlink w:anchor="_Toc93841927" w:history="1">
            <w:r w:rsidR="006C3132" w:rsidRPr="00F312F5">
              <w:rPr>
                <w:rStyle w:val="Hyperlink"/>
                <w:noProof/>
              </w:rPr>
              <w:t>To Open Accounts</w:t>
            </w:r>
            <w:r w:rsidR="006C3132">
              <w:rPr>
                <w:noProof/>
                <w:webHidden/>
              </w:rPr>
              <w:tab/>
            </w:r>
            <w:r w:rsidR="006C3132">
              <w:rPr>
                <w:noProof/>
                <w:webHidden/>
              </w:rPr>
              <w:fldChar w:fldCharType="begin"/>
            </w:r>
            <w:r w:rsidR="006C3132">
              <w:rPr>
                <w:noProof/>
                <w:webHidden/>
              </w:rPr>
              <w:instrText xml:space="preserve"> PAGEREF _Toc93841927 \h </w:instrText>
            </w:r>
            <w:r w:rsidR="006C3132">
              <w:rPr>
                <w:noProof/>
                <w:webHidden/>
              </w:rPr>
            </w:r>
            <w:r w:rsidR="006C3132">
              <w:rPr>
                <w:noProof/>
                <w:webHidden/>
              </w:rPr>
              <w:fldChar w:fldCharType="separate"/>
            </w:r>
            <w:r>
              <w:rPr>
                <w:noProof/>
                <w:webHidden/>
              </w:rPr>
              <w:t>25</w:t>
            </w:r>
            <w:r w:rsidR="006C3132">
              <w:rPr>
                <w:noProof/>
                <w:webHidden/>
              </w:rPr>
              <w:fldChar w:fldCharType="end"/>
            </w:r>
          </w:hyperlink>
        </w:p>
        <w:p w14:paraId="2FD10046" w14:textId="364A9B02" w:rsidR="006C3132" w:rsidRDefault="00EE7E0B">
          <w:pPr>
            <w:pStyle w:val="TOC3"/>
            <w:tabs>
              <w:tab w:val="right" w:leader="dot" w:pos="9350"/>
            </w:tabs>
            <w:rPr>
              <w:rFonts w:asciiTheme="minorHAnsi" w:eastAsiaTheme="minorEastAsia" w:hAnsiTheme="minorHAnsi" w:cstheme="minorBidi"/>
              <w:i w:val="0"/>
              <w:iCs w:val="0"/>
              <w:noProof/>
              <w:color w:val="auto"/>
              <w:sz w:val="22"/>
              <w:szCs w:val="22"/>
            </w:rPr>
          </w:pPr>
          <w:hyperlink w:anchor="_Toc93841928" w:history="1">
            <w:r w:rsidR="006C3132" w:rsidRPr="00F312F5">
              <w:rPr>
                <w:rStyle w:val="Hyperlink"/>
                <w:noProof/>
              </w:rPr>
              <w:t>Account Reconciliation</w:t>
            </w:r>
            <w:r w:rsidR="006C3132">
              <w:rPr>
                <w:noProof/>
                <w:webHidden/>
              </w:rPr>
              <w:tab/>
            </w:r>
            <w:r w:rsidR="006C3132">
              <w:rPr>
                <w:noProof/>
                <w:webHidden/>
              </w:rPr>
              <w:fldChar w:fldCharType="begin"/>
            </w:r>
            <w:r w:rsidR="006C3132">
              <w:rPr>
                <w:noProof/>
                <w:webHidden/>
              </w:rPr>
              <w:instrText xml:space="preserve"> PAGEREF _Toc93841928 \h </w:instrText>
            </w:r>
            <w:r w:rsidR="006C3132">
              <w:rPr>
                <w:noProof/>
                <w:webHidden/>
              </w:rPr>
            </w:r>
            <w:r w:rsidR="006C3132">
              <w:rPr>
                <w:noProof/>
                <w:webHidden/>
              </w:rPr>
              <w:fldChar w:fldCharType="separate"/>
            </w:r>
            <w:r>
              <w:rPr>
                <w:noProof/>
                <w:webHidden/>
              </w:rPr>
              <w:t>25</w:t>
            </w:r>
            <w:r w:rsidR="006C3132">
              <w:rPr>
                <w:noProof/>
                <w:webHidden/>
              </w:rPr>
              <w:fldChar w:fldCharType="end"/>
            </w:r>
          </w:hyperlink>
        </w:p>
        <w:p w14:paraId="000450D4" w14:textId="3BE0B53D" w:rsidR="006C3132" w:rsidRDefault="00EE7E0B">
          <w:pPr>
            <w:pStyle w:val="TOC3"/>
            <w:tabs>
              <w:tab w:val="right" w:leader="dot" w:pos="9350"/>
            </w:tabs>
            <w:rPr>
              <w:rFonts w:asciiTheme="minorHAnsi" w:eastAsiaTheme="minorEastAsia" w:hAnsiTheme="minorHAnsi" w:cstheme="minorBidi"/>
              <w:i w:val="0"/>
              <w:iCs w:val="0"/>
              <w:noProof/>
              <w:color w:val="auto"/>
              <w:sz w:val="22"/>
              <w:szCs w:val="22"/>
            </w:rPr>
          </w:pPr>
          <w:hyperlink w:anchor="_Toc93841929" w:history="1">
            <w:r w:rsidR="006C3132" w:rsidRPr="00F312F5">
              <w:rPr>
                <w:rStyle w:val="Hyperlink"/>
                <w:noProof/>
              </w:rPr>
              <w:t>To Close Accounts</w:t>
            </w:r>
            <w:r w:rsidR="006C3132">
              <w:rPr>
                <w:noProof/>
                <w:webHidden/>
              </w:rPr>
              <w:tab/>
            </w:r>
            <w:r w:rsidR="006C3132">
              <w:rPr>
                <w:noProof/>
                <w:webHidden/>
              </w:rPr>
              <w:fldChar w:fldCharType="begin"/>
            </w:r>
            <w:r w:rsidR="006C3132">
              <w:rPr>
                <w:noProof/>
                <w:webHidden/>
              </w:rPr>
              <w:instrText xml:space="preserve"> PAGEREF _Toc93841929 \h </w:instrText>
            </w:r>
            <w:r w:rsidR="006C3132">
              <w:rPr>
                <w:noProof/>
                <w:webHidden/>
              </w:rPr>
            </w:r>
            <w:r w:rsidR="006C3132">
              <w:rPr>
                <w:noProof/>
                <w:webHidden/>
              </w:rPr>
              <w:fldChar w:fldCharType="separate"/>
            </w:r>
            <w:r>
              <w:rPr>
                <w:noProof/>
                <w:webHidden/>
              </w:rPr>
              <w:t>25</w:t>
            </w:r>
            <w:r w:rsidR="006C3132">
              <w:rPr>
                <w:noProof/>
                <w:webHidden/>
              </w:rPr>
              <w:fldChar w:fldCharType="end"/>
            </w:r>
          </w:hyperlink>
        </w:p>
        <w:p w14:paraId="409D8EDC" w14:textId="2729B311" w:rsidR="006C3132" w:rsidRDefault="00EE7E0B" w:rsidP="00D61487">
          <w:pPr>
            <w:pStyle w:val="TOC1"/>
            <w:rPr>
              <w:rFonts w:asciiTheme="minorHAnsi" w:eastAsiaTheme="minorEastAsia" w:hAnsiTheme="minorHAnsi" w:cstheme="minorBidi"/>
              <w:noProof/>
              <w:color w:val="auto"/>
              <w:sz w:val="22"/>
              <w:szCs w:val="22"/>
            </w:rPr>
          </w:pPr>
          <w:hyperlink w:anchor="_Toc93841930" w:history="1">
            <w:r w:rsidR="006C3132" w:rsidRPr="00F312F5">
              <w:rPr>
                <w:rStyle w:val="Hyperlink"/>
                <w:noProof/>
              </w:rPr>
              <w:t>Section 12</w:t>
            </w:r>
            <w:r w:rsidR="006C3132">
              <w:rPr>
                <w:noProof/>
                <w:webHidden/>
              </w:rPr>
              <w:tab/>
            </w:r>
            <w:r w:rsidR="006C3132">
              <w:rPr>
                <w:noProof/>
                <w:webHidden/>
              </w:rPr>
              <w:fldChar w:fldCharType="begin"/>
            </w:r>
            <w:r w:rsidR="006C3132">
              <w:rPr>
                <w:noProof/>
                <w:webHidden/>
              </w:rPr>
              <w:instrText xml:space="preserve"> PAGEREF _Toc93841930 \h </w:instrText>
            </w:r>
            <w:r w:rsidR="006C3132">
              <w:rPr>
                <w:noProof/>
                <w:webHidden/>
              </w:rPr>
            </w:r>
            <w:r w:rsidR="006C3132">
              <w:rPr>
                <w:noProof/>
                <w:webHidden/>
              </w:rPr>
              <w:fldChar w:fldCharType="separate"/>
            </w:r>
            <w:r>
              <w:rPr>
                <w:noProof/>
                <w:webHidden/>
              </w:rPr>
              <w:t>26</w:t>
            </w:r>
            <w:r w:rsidR="006C3132">
              <w:rPr>
                <w:noProof/>
                <w:webHidden/>
              </w:rPr>
              <w:fldChar w:fldCharType="end"/>
            </w:r>
          </w:hyperlink>
        </w:p>
        <w:p w14:paraId="777E7073" w14:textId="4A4456F3" w:rsidR="006C3132" w:rsidRDefault="00EE7E0B">
          <w:pPr>
            <w:pStyle w:val="TOC2"/>
            <w:rPr>
              <w:rFonts w:asciiTheme="minorHAnsi" w:eastAsiaTheme="minorEastAsia" w:hAnsiTheme="minorHAnsi" w:cstheme="minorBidi"/>
              <w:smallCaps w:val="0"/>
              <w:noProof/>
              <w:color w:val="auto"/>
              <w:sz w:val="22"/>
              <w:szCs w:val="22"/>
            </w:rPr>
          </w:pPr>
          <w:hyperlink w:anchor="_Toc93841931" w:history="1">
            <w:r w:rsidR="006C3132" w:rsidRPr="00F312F5">
              <w:rPr>
                <w:rStyle w:val="Hyperlink"/>
                <w:noProof/>
              </w:rPr>
              <w:t>Hiring Contractors</w:t>
            </w:r>
            <w:r w:rsidR="006C3132">
              <w:rPr>
                <w:noProof/>
                <w:webHidden/>
              </w:rPr>
              <w:tab/>
            </w:r>
            <w:r w:rsidR="006C3132">
              <w:rPr>
                <w:noProof/>
                <w:webHidden/>
              </w:rPr>
              <w:fldChar w:fldCharType="begin"/>
            </w:r>
            <w:r w:rsidR="006C3132">
              <w:rPr>
                <w:noProof/>
                <w:webHidden/>
              </w:rPr>
              <w:instrText xml:space="preserve"> PAGEREF _Toc93841931 \h </w:instrText>
            </w:r>
            <w:r w:rsidR="006C3132">
              <w:rPr>
                <w:noProof/>
                <w:webHidden/>
              </w:rPr>
            </w:r>
            <w:r w:rsidR="006C3132">
              <w:rPr>
                <w:noProof/>
                <w:webHidden/>
              </w:rPr>
              <w:fldChar w:fldCharType="separate"/>
            </w:r>
            <w:r>
              <w:rPr>
                <w:noProof/>
                <w:webHidden/>
              </w:rPr>
              <w:t>26</w:t>
            </w:r>
            <w:r w:rsidR="006C3132">
              <w:rPr>
                <w:noProof/>
                <w:webHidden/>
              </w:rPr>
              <w:fldChar w:fldCharType="end"/>
            </w:r>
          </w:hyperlink>
        </w:p>
        <w:p w14:paraId="48ACF45F" w14:textId="3A625CFE" w:rsidR="006C3132" w:rsidRDefault="00EE7E0B">
          <w:pPr>
            <w:pStyle w:val="TOC3"/>
            <w:tabs>
              <w:tab w:val="right" w:leader="dot" w:pos="9350"/>
            </w:tabs>
            <w:rPr>
              <w:rFonts w:asciiTheme="minorHAnsi" w:eastAsiaTheme="minorEastAsia" w:hAnsiTheme="minorHAnsi" w:cstheme="minorBidi"/>
              <w:i w:val="0"/>
              <w:iCs w:val="0"/>
              <w:noProof/>
              <w:color w:val="auto"/>
              <w:sz w:val="22"/>
              <w:szCs w:val="22"/>
            </w:rPr>
          </w:pPr>
          <w:hyperlink w:anchor="_Toc93841932" w:history="1">
            <w:r w:rsidR="006C3132" w:rsidRPr="00F312F5">
              <w:rPr>
                <w:rStyle w:val="Hyperlink"/>
                <w:noProof/>
              </w:rPr>
              <w:t>Definitions</w:t>
            </w:r>
            <w:r w:rsidR="006C3132">
              <w:rPr>
                <w:noProof/>
                <w:webHidden/>
              </w:rPr>
              <w:tab/>
            </w:r>
            <w:r w:rsidR="006C3132">
              <w:rPr>
                <w:noProof/>
                <w:webHidden/>
              </w:rPr>
              <w:fldChar w:fldCharType="begin"/>
            </w:r>
            <w:r w:rsidR="006C3132">
              <w:rPr>
                <w:noProof/>
                <w:webHidden/>
              </w:rPr>
              <w:instrText xml:space="preserve"> PAGEREF _Toc93841932 \h </w:instrText>
            </w:r>
            <w:r w:rsidR="006C3132">
              <w:rPr>
                <w:noProof/>
                <w:webHidden/>
              </w:rPr>
            </w:r>
            <w:r w:rsidR="006C3132">
              <w:rPr>
                <w:noProof/>
                <w:webHidden/>
              </w:rPr>
              <w:fldChar w:fldCharType="separate"/>
            </w:r>
            <w:r>
              <w:rPr>
                <w:noProof/>
                <w:webHidden/>
              </w:rPr>
              <w:t>26</w:t>
            </w:r>
            <w:r w:rsidR="006C3132">
              <w:rPr>
                <w:noProof/>
                <w:webHidden/>
              </w:rPr>
              <w:fldChar w:fldCharType="end"/>
            </w:r>
          </w:hyperlink>
        </w:p>
        <w:p w14:paraId="2E27BF73" w14:textId="22C61B7B" w:rsidR="006C3132" w:rsidRDefault="00EE7E0B">
          <w:pPr>
            <w:pStyle w:val="TOC3"/>
            <w:tabs>
              <w:tab w:val="right" w:leader="dot" w:pos="9350"/>
            </w:tabs>
            <w:rPr>
              <w:rFonts w:asciiTheme="minorHAnsi" w:eastAsiaTheme="minorEastAsia" w:hAnsiTheme="minorHAnsi" w:cstheme="minorBidi"/>
              <w:i w:val="0"/>
              <w:iCs w:val="0"/>
              <w:noProof/>
              <w:color w:val="auto"/>
              <w:sz w:val="22"/>
              <w:szCs w:val="22"/>
            </w:rPr>
          </w:pPr>
          <w:hyperlink w:anchor="_Toc93841933" w:history="1">
            <w:r w:rsidR="006C3132" w:rsidRPr="00F312F5">
              <w:rPr>
                <w:rStyle w:val="Hyperlink"/>
                <w:noProof/>
              </w:rPr>
              <w:t>Types of Contracts</w:t>
            </w:r>
            <w:r w:rsidR="006C3132">
              <w:rPr>
                <w:noProof/>
                <w:webHidden/>
              </w:rPr>
              <w:tab/>
            </w:r>
            <w:r w:rsidR="006C3132">
              <w:rPr>
                <w:noProof/>
                <w:webHidden/>
              </w:rPr>
              <w:fldChar w:fldCharType="begin"/>
            </w:r>
            <w:r w:rsidR="006C3132">
              <w:rPr>
                <w:noProof/>
                <w:webHidden/>
              </w:rPr>
              <w:instrText xml:space="preserve"> PAGEREF _Toc93841933 \h </w:instrText>
            </w:r>
            <w:r w:rsidR="006C3132">
              <w:rPr>
                <w:noProof/>
                <w:webHidden/>
              </w:rPr>
            </w:r>
            <w:r w:rsidR="006C3132">
              <w:rPr>
                <w:noProof/>
                <w:webHidden/>
              </w:rPr>
              <w:fldChar w:fldCharType="separate"/>
            </w:r>
            <w:r>
              <w:rPr>
                <w:noProof/>
                <w:webHidden/>
              </w:rPr>
              <w:t>27</w:t>
            </w:r>
            <w:r w:rsidR="006C3132">
              <w:rPr>
                <w:noProof/>
                <w:webHidden/>
              </w:rPr>
              <w:fldChar w:fldCharType="end"/>
            </w:r>
          </w:hyperlink>
        </w:p>
        <w:p w14:paraId="45E85793" w14:textId="48DFE3F4" w:rsidR="006C3132" w:rsidRDefault="00EE7E0B">
          <w:pPr>
            <w:pStyle w:val="TOC2"/>
            <w:rPr>
              <w:rFonts w:asciiTheme="minorHAnsi" w:eastAsiaTheme="minorEastAsia" w:hAnsiTheme="minorHAnsi" w:cstheme="minorBidi"/>
              <w:smallCaps w:val="0"/>
              <w:noProof/>
              <w:color w:val="auto"/>
              <w:sz w:val="22"/>
              <w:szCs w:val="22"/>
            </w:rPr>
          </w:pPr>
          <w:hyperlink w:anchor="_Toc93841934" w:history="1">
            <w:r w:rsidR="006C3132" w:rsidRPr="00F312F5">
              <w:rPr>
                <w:rStyle w:val="Hyperlink"/>
                <w:noProof/>
              </w:rPr>
              <w:t>Guidelines for Selection</w:t>
            </w:r>
            <w:r w:rsidR="006C3132">
              <w:rPr>
                <w:noProof/>
                <w:webHidden/>
              </w:rPr>
              <w:tab/>
            </w:r>
            <w:r w:rsidR="006C3132">
              <w:rPr>
                <w:noProof/>
                <w:webHidden/>
              </w:rPr>
              <w:fldChar w:fldCharType="begin"/>
            </w:r>
            <w:r w:rsidR="006C3132">
              <w:rPr>
                <w:noProof/>
                <w:webHidden/>
              </w:rPr>
              <w:instrText xml:space="preserve"> PAGEREF _Toc93841934 \h </w:instrText>
            </w:r>
            <w:r w:rsidR="006C3132">
              <w:rPr>
                <w:noProof/>
                <w:webHidden/>
              </w:rPr>
            </w:r>
            <w:r w:rsidR="006C3132">
              <w:rPr>
                <w:noProof/>
                <w:webHidden/>
              </w:rPr>
              <w:fldChar w:fldCharType="separate"/>
            </w:r>
            <w:r>
              <w:rPr>
                <w:noProof/>
                <w:webHidden/>
              </w:rPr>
              <w:t>28</w:t>
            </w:r>
            <w:r w:rsidR="006C3132">
              <w:rPr>
                <w:noProof/>
                <w:webHidden/>
              </w:rPr>
              <w:fldChar w:fldCharType="end"/>
            </w:r>
          </w:hyperlink>
        </w:p>
        <w:p w14:paraId="7D747019" w14:textId="32F808CB" w:rsidR="006C3132" w:rsidRDefault="00EE7E0B">
          <w:pPr>
            <w:pStyle w:val="TOC3"/>
            <w:tabs>
              <w:tab w:val="right" w:leader="dot" w:pos="9350"/>
            </w:tabs>
            <w:rPr>
              <w:rFonts w:asciiTheme="minorHAnsi" w:eastAsiaTheme="minorEastAsia" w:hAnsiTheme="minorHAnsi" w:cstheme="minorBidi"/>
              <w:i w:val="0"/>
              <w:iCs w:val="0"/>
              <w:noProof/>
              <w:color w:val="auto"/>
              <w:sz w:val="22"/>
              <w:szCs w:val="22"/>
            </w:rPr>
          </w:pPr>
          <w:hyperlink w:anchor="_Toc93841935" w:history="1">
            <w:r w:rsidR="006C3132" w:rsidRPr="00F312F5">
              <w:rPr>
                <w:rStyle w:val="Hyperlink"/>
                <w:noProof/>
              </w:rPr>
              <w:t>Construction Related Services</w:t>
            </w:r>
            <w:r w:rsidR="006C3132">
              <w:rPr>
                <w:noProof/>
                <w:webHidden/>
              </w:rPr>
              <w:tab/>
            </w:r>
            <w:r w:rsidR="006C3132">
              <w:rPr>
                <w:noProof/>
                <w:webHidden/>
              </w:rPr>
              <w:fldChar w:fldCharType="begin"/>
            </w:r>
            <w:r w:rsidR="006C3132">
              <w:rPr>
                <w:noProof/>
                <w:webHidden/>
              </w:rPr>
              <w:instrText xml:space="preserve"> PAGEREF _Toc93841935 \h </w:instrText>
            </w:r>
            <w:r w:rsidR="006C3132">
              <w:rPr>
                <w:noProof/>
                <w:webHidden/>
              </w:rPr>
            </w:r>
            <w:r w:rsidR="006C3132">
              <w:rPr>
                <w:noProof/>
                <w:webHidden/>
              </w:rPr>
              <w:fldChar w:fldCharType="separate"/>
            </w:r>
            <w:r>
              <w:rPr>
                <w:noProof/>
                <w:webHidden/>
              </w:rPr>
              <w:t>28</w:t>
            </w:r>
            <w:r w:rsidR="006C3132">
              <w:rPr>
                <w:noProof/>
                <w:webHidden/>
              </w:rPr>
              <w:fldChar w:fldCharType="end"/>
            </w:r>
          </w:hyperlink>
        </w:p>
        <w:p w14:paraId="76FD7D25" w14:textId="00388B3F" w:rsidR="006C3132" w:rsidRDefault="00EE7E0B">
          <w:pPr>
            <w:pStyle w:val="TOC3"/>
            <w:tabs>
              <w:tab w:val="right" w:leader="dot" w:pos="9350"/>
            </w:tabs>
            <w:rPr>
              <w:rFonts w:asciiTheme="minorHAnsi" w:eastAsiaTheme="minorEastAsia" w:hAnsiTheme="minorHAnsi" w:cstheme="minorBidi"/>
              <w:i w:val="0"/>
              <w:iCs w:val="0"/>
              <w:noProof/>
              <w:color w:val="auto"/>
              <w:sz w:val="22"/>
              <w:szCs w:val="22"/>
            </w:rPr>
          </w:pPr>
          <w:hyperlink w:anchor="_Toc93841936" w:history="1">
            <w:r w:rsidR="006C3132" w:rsidRPr="00F312F5">
              <w:rPr>
                <w:rStyle w:val="Hyperlink"/>
                <w:noProof/>
              </w:rPr>
              <w:t>Professional Services</w:t>
            </w:r>
            <w:r w:rsidR="006C3132">
              <w:rPr>
                <w:noProof/>
                <w:webHidden/>
              </w:rPr>
              <w:tab/>
            </w:r>
            <w:r w:rsidR="006C3132">
              <w:rPr>
                <w:noProof/>
                <w:webHidden/>
              </w:rPr>
              <w:fldChar w:fldCharType="begin"/>
            </w:r>
            <w:r w:rsidR="006C3132">
              <w:rPr>
                <w:noProof/>
                <w:webHidden/>
              </w:rPr>
              <w:instrText xml:space="preserve"> PAGEREF _Toc93841936 \h </w:instrText>
            </w:r>
            <w:r w:rsidR="006C3132">
              <w:rPr>
                <w:noProof/>
                <w:webHidden/>
              </w:rPr>
            </w:r>
            <w:r w:rsidR="006C3132">
              <w:rPr>
                <w:noProof/>
                <w:webHidden/>
              </w:rPr>
              <w:fldChar w:fldCharType="separate"/>
            </w:r>
            <w:r>
              <w:rPr>
                <w:noProof/>
                <w:webHidden/>
              </w:rPr>
              <w:t>29</w:t>
            </w:r>
            <w:r w:rsidR="006C3132">
              <w:rPr>
                <w:noProof/>
                <w:webHidden/>
              </w:rPr>
              <w:fldChar w:fldCharType="end"/>
            </w:r>
          </w:hyperlink>
        </w:p>
        <w:p w14:paraId="75B6DD43" w14:textId="5BBB75DF" w:rsidR="006C3132" w:rsidRDefault="00EE7E0B">
          <w:pPr>
            <w:pStyle w:val="TOC3"/>
            <w:tabs>
              <w:tab w:val="right" w:leader="dot" w:pos="9350"/>
            </w:tabs>
            <w:rPr>
              <w:rFonts w:asciiTheme="minorHAnsi" w:eastAsiaTheme="minorEastAsia" w:hAnsiTheme="minorHAnsi" w:cstheme="minorBidi"/>
              <w:i w:val="0"/>
              <w:iCs w:val="0"/>
              <w:noProof/>
              <w:color w:val="auto"/>
              <w:sz w:val="22"/>
              <w:szCs w:val="22"/>
            </w:rPr>
          </w:pPr>
          <w:hyperlink w:anchor="_Toc93841937" w:history="1">
            <w:r w:rsidR="006C3132" w:rsidRPr="00F312F5">
              <w:rPr>
                <w:rStyle w:val="Hyperlink"/>
                <w:noProof/>
              </w:rPr>
              <w:t>Contracting Methods and Related Documentation</w:t>
            </w:r>
            <w:r w:rsidR="006C3132">
              <w:rPr>
                <w:noProof/>
                <w:webHidden/>
              </w:rPr>
              <w:tab/>
            </w:r>
            <w:r w:rsidR="006C3132">
              <w:rPr>
                <w:noProof/>
                <w:webHidden/>
              </w:rPr>
              <w:fldChar w:fldCharType="begin"/>
            </w:r>
            <w:r w:rsidR="006C3132">
              <w:rPr>
                <w:noProof/>
                <w:webHidden/>
              </w:rPr>
              <w:instrText xml:space="preserve"> PAGEREF _Toc93841937 \h </w:instrText>
            </w:r>
            <w:r w:rsidR="006C3132">
              <w:rPr>
                <w:noProof/>
                <w:webHidden/>
              </w:rPr>
            </w:r>
            <w:r w:rsidR="006C3132">
              <w:rPr>
                <w:noProof/>
                <w:webHidden/>
              </w:rPr>
              <w:fldChar w:fldCharType="separate"/>
            </w:r>
            <w:r>
              <w:rPr>
                <w:noProof/>
                <w:webHidden/>
              </w:rPr>
              <w:t>30</w:t>
            </w:r>
            <w:r w:rsidR="006C3132">
              <w:rPr>
                <w:noProof/>
                <w:webHidden/>
              </w:rPr>
              <w:fldChar w:fldCharType="end"/>
            </w:r>
          </w:hyperlink>
        </w:p>
        <w:p w14:paraId="0353580B" w14:textId="10DF87B2" w:rsidR="006C3132" w:rsidRDefault="00EE7E0B">
          <w:pPr>
            <w:pStyle w:val="TOC3"/>
            <w:tabs>
              <w:tab w:val="right" w:leader="dot" w:pos="9350"/>
            </w:tabs>
            <w:rPr>
              <w:rFonts w:asciiTheme="minorHAnsi" w:eastAsiaTheme="minorEastAsia" w:hAnsiTheme="minorHAnsi" w:cstheme="minorBidi"/>
              <w:i w:val="0"/>
              <w:iCs w:val="0"/>
              <w:noProof/>
              <w:color w:val="auto"/>
              <w:sz w:val="22"/>
              <w:szCs w:val="22"/>
            </w:rPr>
          </w:pPr>
          <w:hyperlink w:anchor="_Toc93841938" w:history="1">
            <w:r w:rsidR="006C3132" w:rsidRPr="00F312F5">
              <w:rPr>
                <w:rStyle w:val="Hyperlink"/>
                <w:noProof/>
              </w:rPr>
              <w:t>Classification of Independent Contractors</w:t>
            </w:r>
            <w:r w:rsidR="006C3132">
              <w:rPr>
                <w:noProof/>
                <w:webHidden/>
              </w:rPr>
              <w:tab/>
            </w:r>
            <w:r w:rsidR="006C3132">
              <w:rPr>
                <w:noProof/>
                <w:webHidden/>
              </w:rPr>
              <w:fldChar w:fldCharType="begin"/>
            </w:r>
            <w:r w:rsidR="006C3132">
              <w:rPr>
                <w:noProof/>
                <w:webHidden/>
              </w:rPr>
              <w:instrText xml:space="preserve"> PAGEREF _Toc93841938 \h </w:instrText>
            </w:r>
            <w:r w:rsidR="006C3132">
              <w:rPr>
                <w:noProof/>
                <w:webHidden/>
              </w:rPr>
            </w:r>
            <w:r w:rsidR="006C3132">
              <w:rPr>
                <w:noProof/>
                <w:webHidden/>
              </w:rPr>
              <w:fldChar w:fldCharType="separate"/>
            </w:r>
            <w:r>
              <w:rPr>
                <w:noProof/>
                <w:webHidden/>
              </w:rPr>
              <w:t>30</w:t>
            </w:r>
            <w:r w:rsidR="006C3132">
              <w:rPr>
                <w:noProof/>
                <w:webHidden/>
              </w:rPr>
              <w:fldChar w:fldCharType="end"/>
            </w:r>
          </w:hyperlink>
        </w:p>
        <w:p w14:paraId="2F65457C" w14:textId="51336595" w:rsidR="006C3132" w:rsidRDefault="00EE7E0B">
          <w:pPr>
            <w:pStyle w:val="TOC3"/>
            <w:tabs>
              <w:tab w:val="right" w:leader="dot" w:pos="9350"/>
            </w:tabs>
            <w:rPr>
              <w:rFonts w:asciiTheme="minorHAnsi" w:eastAsiaTheme="minorEastAsia" w:hAnsiTheme="minorHAnsi" w:cstheme="minorBidi"/>
              <w:i w:val="0"/>
              <w:iCs w:val="0"/>
              <w:noProof/>
              <w:color w:val="auto"/>
              <w:sz w:val="22"/>
              <w:szCs w:val="22"/>
            </w:rPr>
          </w:pPr>
          <w:hyperlink w:anchor="_Toc93841939" w:history="1">
            <w:r w:rsidR="006C3132" w:rsidRPr="00F312F5">
              <w:rPr>
                <w:rStyle w:val="Hyperlink"/>
                <w:noProof/>
              </w:rPr>
              <w:t>Withholding Requirements</w:t>
            </w:r>
            <w:r w:rsidR="006C3132">
              <w:rPr>
                <w:noProof/>
                <w:webHidden/>
              </w:rPr>
              <w:tab/>
            </w:r>
            <w:r w:rsidR="006C3132">
              <w:rPr>
                <w:noProof/>
                <w:webHidden/>
              </w:rPr>
              <w:fldChar w:fldCharType="begin"/>
            </w:r>
            <w:r w:rsidR="006C3132">
              <w:rPr>
                <w:noProof/>
                <w:webHidden/>
              </w:rPr>
              <w:instrText xml:space="preserve"> PAGEREF _Toc93841939 \h </w:instrText>
            </w:r>
            <w:r w:rsidR="006C3132">
              <w:rPr>
                <w:noProof/>
                <w:webHidden/>
              </w:rPr>
            </w:r>
            <w:r w:rsidR="006C3132">
              <w:rPr>
                <w:noProof/>
                <w:webHidden/>
              </w:rPr>
              <w:fldChar w:fldCharType="separate"/>
            </w:r>
            <w:r>
              <w:rPr>
                <w:noProof/>
                <w:webHidden/>
              </w:rPr>
              <w:t>31</w:t>
            </w:r>
            <w:r w:rsidR="006C3132">
              <w:rPr>
                <w:noProof/>
                <w:webHidden/>
              </w:rPr>
              <w:fldChar w:fldCharType="end"/>
            </w:r>
          </w:hyperlink>
        </w:p>
        <w:p w14:paraId="5B277552" w14:textId="40CB9CA6" w:rsidR="006C3132" w:rsidRDefault="00EE7E0B" w:rsidP="00D61487">
          <w:pPr>
            <w:pStyle w:val="TOC1"/>
            <w:rPr>
              <w:rFonts w:asciiTheme="minorHAnsi" w:eastAsiaTheme="minorEastAsia" w:hAnsiTheme="minorHAnsi" w:cstheme="minorBidi"/>
              <w:noProof/>
              <w:color w:val="auto"/>
              <w:sz w:val="22"/>
              <w:szCs w:val="22"/>
            </w:rPr>
          </w:pPr>
          <w:hyperlink w:anchor="_Toc93841940" w:history="1">
            <w:r w:rsidR="006C3132" w:rsidRPr="00F312F5">
              <w:rPr>
                <w:rStyle w:val="Hyperlink"/>
                <w:noProof/>
              </w:rPr>
              <w:t>Section 13</w:t>
            </w:r>
            <w:r w:rsidR="006C3132">
              <w:rPr>
                <w:noProof/>
                <w:webHidden/>
              </w:rPr>
              <w:tab/>
            </w:r>
            <w:r w:rsidR="006C3132">
              <w:rPr>
                <w:noProof/>
                <w:webHidden/>
              </w:rPr>
              <w:fldChar w:fldCharType="begin"/>
            </w:r>
            <w:r w:rsidR="006C3132">
              <w:rPr>
                <w:noProof/>
                <w:webHidden/>
              </w:rPr>
              <w:instrText xml:space="preserve"> PAGEREF _Toc93841940 \h </w:instrText>
            </w:r>
            <w:r w:rsidR="006C3132">
              <w:rPr>
                <w:noProof/>
                <w:webHidden/>
              </w:rPr>
            </w:r>
            <w:r w:rsidR="006C3132">
              <w:rPr>
                <w:noProof/>
                <w:webHidden/>
              </w:rPr>
              <w:fldChar w:fldCharType="separate"/>
            </w:r>
            <w:r>
              <w:rPr>
                <w:noProof/>
                <w:webHidden/>
              </w:rPr>
              <w:t>31</w:t>
            </w:r>
            <w:r w:rsidR="006C3132">
              <w:rPr>
                <w:noProof/>
                <w:webHidden/>
              </w:rPr>
              <w:fldChar w:fldCharType="end"/>
            </w:r>
          </w:hyperlink>
        </w:p>
        <w:p w14:paraId="13CCC261" w14:textId="285540A4" w:rsidR="006C3132" w:rsidRDefault="00EE7E0B">
          <w:pPr>
            <w:pStyle w:val="TOC2"/>
            <w:rPr>
              <w:rFonts w:asciiTheme="minorHAnsi" w:eastAsiaTheme="minorEastAsia" w:hAnsiTheme="minorHAnsi" w:cstheme="minorBidi"/>
              <w:smallCaps w:val="0"/>
              <w:noProof/>
              <w:color w:val="auto"/>
              <w:sz w:val="22"/>
              <w:szCs w:val="22"/>
            </w:rPr>
          </w:pPr>
          <w:hyperlink w:anchor="_Toc93841941" w:history="1">
            <w:r w:rsidR="006C3132" w:rsidRPr="00F312F5">
              <w:rPr>
                <w:rStyle w:val="Hyperlink"/>
                <w:noProof/>
              </w:rPr>
              <w:t>Approval of Financial Documents</w:t>
            </w:r>
            <w:r w:rsidR="006C3132">
              <w:rPr>
                <w:noProof/>
                <w:webHidden/>
              </w:rPr>
              <w:tab/>
            </w:r>
            <w:r w:rsidR="006C3132">
              <w:rPr>
                <w:noProof/>
                <w:webHidden/>
              </w:rPr>
              <w:fldChar w:fldCharType="begin"/>
            </w:r>
            <w:r w:rsidR="006C3132">
              <w:rPr>
                <w:noProof/>
                <w:webHidden/>
              </w:rPr>
              <w:instrText xml:space="preserve"> PAGEREF _Toc93841941 \h </w:instrText>
            </w:r>
            <w:r w:rsidR="006C3132">
              <w:rPr>
                <w:noProof/>
                <w:webHidden/>
              </w:rPr>
            </w:r>
            <w:r w:rsidR="006C3132">
              <w:rPr>
                <w:noProof/>
                <w:webHidden/>
              </w:rPr>
              <w:fldChar w:fldCharType="separate"/>
            </w:r>
            <w:r>
              <w:rPr>
                <w:noProof/>
                <w:webHidden/>
              </w:rPr>
              <w:t>31</w:t>
            </w:r>
            <w:r w:rsidR="006C3132">
              <w:rPr>
                <w:noProof/>
                <w:webHidden/>
              </w:rPr>
              <w:fldChar w:fldCharType="end"/>
            </w:r>
          </w:hyperlink>
        </w:p>
        <w:p w14:paraId="3149B2D2" w14:textId="5CF982BF" w:rsidR="006C3132" w:rsidRDefault="00EE7E0B">
          <w:pPr>
            <w:pStyle w:val="TOC3"/>
            <w:tabs>
              <w:tab w:val="right" w:leader="dot" w:pos="9350"/>
            </w:tabs>
            <w:rPr>
              <w:rFonts w:asciiTheme="minorHAnsi" w:eastAsiaTheme="minorEastAsia" w:hAnsiTheme="minorHAnsi" w:cstheme="minorBidi"/>
              <w:i w:val="0"/>
              <w:iCs w:val="0"/>
              <w:noProof/>
              <w:color w:val="auto"/>
              <w:sz w:val="22"/>
              <w:szCs w:val="22"/>
            </w:rPr>
          </w:pPr>
          <w:hyperlink w:anchor="_Toc93841942" w:history="1">
            <w:r w:rsidR="006C3132" w:rsidRPr="00F312F5">
              <w:rPr>
                <w:rStyle w:val="Hyperlink"/>
                <w:noProof/>
              </w:rPr>
              <w:t>Program/Department Manager</w:t>
            </w:r>
            <w:r w:rsidR="006C3132">
              <w:rPr>
                <w:noProof/>
                <w:webHidden/>
              </w:rPr>
              <w:tab/>
            </w:r>
            <w:r w:rsidR="006C3132">
              <w:rPr>
                <w:noProof/>
                <w:webHidden/>
              </w:rPr>
              <w:fldChar w:fldCharType="begin"/>
            </w:r>
            <w:r w:rsidR="006C3132">
              <w:rPr>
                <w:noProof/>
                <w:webHidden/>
              </w:rPr>
              <w:instrText xml:space="preserve"> PAGEREF _Toc93841942 \h </w:instrText>
            </w:r>
            <w:r w:rsidR="006C3132">
              <w:rPr>
                <w:noProof/>
                <w:webHidden/>
              </w:rPr>
            </w:r>
            <w:r w:rsidR="006C3132">
              <w:rPr>
                <w:noProof/>
                <w:webHidden/>
              </w:rPr>
              <w:fldChar w:fldCharType="separate"/>
            </w:r>
            <w:r>
              <w:rPr>
                <w:noProof/>
                <w:webHidden/>
              </w:rPr>
              <w:t>32</w:t>
            </w:r>
            <w:r w:rsidR="006C3132">
              <w:rPr>
                <w:noProof/>
                <w:webHidden/>
              </w:rPr>
              <w:fldChar w:fldCharType="end"/>
            </w:r>
          </w:hyperlink>
        </w:p>
        <w:p w14:paraId="735DE2E0" w14:textId="551FDCAE" w:rsidR="006C3132" w:rsidRDefault="00EE7E0B">
          <w:pPr>
            <w:pStyle w:val="TOC3"/>
            <w:tabs>
              <w:tab w:val="right" w:leader="dot" w:pos="9350"/>
            </w:tabs>
            <w:rPr>
              <w:rFonts w:asciiTheme="minorHAnsi" w:eastAsiaTheme="minorEastAsia" w:hAnsiTheme="minorHAnsi" w:cstheme="minorBidi"/>
              <w:i w:val="0"/>
              <w:iCs w:val="0"/>
              <w:noProof/>
              <w:color w:val="auto"/>
              <w:sz w:val="22"/>
              <w:szCs w:val="22"/>
            </w:rPr>
          </w:pPr>
          <w:hyperlink w:anchor="_Toc93841943" w:history="1">
            <w:r w:rsidR="006C3132" w:rsidRPr="00F312F5">
              <w:rPr>
                <w:rStyle w:val="Hyperlink"/>
                <w:noProof/>
              </w:rPr>
              <w:t>Executive Director</w:t>
            </w:r>
            <w:r w:rsidR="006C3132">
              <w:rPr>
                <w:noProof/>
                <w:webHidden/>
              </w:rPr>
              <w:tab/>
            </w:r>
            <w:r w:rsidR="006C3132">
              <w:rPr>
                <w:noProof/>
                <w:webHidden/>
              </w:rPr>
              <w:fldChar w:fldCharType="begin"/>
            </w:r>
            <w:r w:rsidR="006C3132">
              <w:rPr>
                <w:noProof/>
                <w:webHidden/>
              </w:rPr>
              <w:instrText xml:space="preserve"> PAGEREF _Toc93841943 \h </w:instrText>
            </w:r>
            <w:r w:rsidR="006C3132">
              <w:rPr>
                <w:noProof/>
                <w:webHidden/>
              </w:rPr>
            </w:r>
            <w:r w:rsidR="006C3132">
              <w:rPr>
                <w:noProof/>
                <w:webHidden/>
              </w:rPr>
              <w:fldChar w:fldCharType="separate"/>
            </w:r>
            <w:r>
              <w:rPr>
                <w:noProof/>
                <w:webHidden/>
              </w:rPr>
              <w:t>32</w:t>
            </w:r>
            <w:r w:rsidR="006C3132">
              <w:rPr>
                <w:noProof/>
                <w:webHidden/>
              </w:rPr>
              <w:fldChar w:fldCharType="end"/>
            </w:r>
          </w:hyperlink>
        </w:p>
        <w:p w14:paraId="73D59B3D" w14:textId="3F9F9015" w:rsidR="006C3132" w:rsidRDefault="00EE7E0B">
          <w:pPr>
            <w:pStyle w:val="TOC3"/>
            <w:tabs>
              <w:tab w:val="right" w:leader="dot" w:pos="9350"/>
            </w:tabs>
            <w:rPr>
              <w:rFonts w:asciiTheme="minorHAnsi" w:eastAsiaTheme="minorEastAsia" w:hAnsiTheme="minorHAnsi" w:cstheme="minorBidi"/>
              <w:i w:val="0"/>
              <w:iCs w:val="0"/>
              <w:noProof/>
              <w:color w:val="auto"/>
              <w:sz w:val="22"/>
              <w:szCs w:val="22"/>
            </w:rPr>
          </w:pPr>
          <w:hyperlink w:anchor="_Toc93841944" w:history="1">
            <w:r w:rsidR="006C3132" w:rsidRPr="00F312F5">
              <w:rPr>
                <w:rStyle w:val="Hyperlink"/>
                <w:noProof/>
              </w:rPr>
              <w:t>Purchase of Equipment</w:t>
            </w:r>
            <w:r w:rsidR="006C3132">
              <w:rPr>
                <w:noProof/>
                <w:webHidden/>
              </w:rPr>
              <w:tab/>
            </w:r>
            <w:r w:rsidR="006C3132">
              <w:rPr>
                <w:noProof/>
                <w:webHidden/>
              </w:rPr>
              <w:fldChar w:fldCharType="begin"/>
            </w:r>
            <w:r w:rsidR="006C3132">
              <w:rPr>
                <w:noProof/>
                <w:webHidden/>
              </w:rPr>
              <w:instrText xml:space="preserve"> PAGEREF _Toc93841944 \h </w:instrText>
            </w:r>
            <w:r w:rsidR="006C3132">
              <w:rPr>
                <w:noProof/>
                <w:webHidden/>
              </w:rPr>
            </w:r>
            <w:r w:rsidR="006C3132">
              <w:rPr>
                <w:noProof/>
                <w:webHidden/>
              </w:rPr>
              <w:fldChar w:fldCharType="separate"/>
            </w:r>
            <w:r>
              <w:rPr>
                <w:noProof/>
                <w:webHidden/>
              </w:rPr>
              <w:t>32</w:t>
            </w:r>
            <w:r w:rsidR="006C3132">
              <w:rPr>
                <w:noProof/>
                <w:webHidden/>
              </w:rPr>
              <w:fldChar w:fldCharType="end"/>
            </w:r>
          </w:hyperlink>
        </w:p>
        <w:p w14:paraId="64B17AB4" w14:textId="02D62F75" w:rsidR="006C3132" w:rsidRDefault="00EE7E0B">
          <w:pPr>
            <w:pStyle w:val="TOC3"/>
            <w:tabs>
              <w:tab w:val="right" w:leader="dot" w:pos="9350"/>
            </w:tabs>
            <w:rPr>
              <w:rFonts w:asciiTheme="minorHAnsi" w:eastAsiaTheme="minorEastAsia" w:hAnsiTheme="minorHAnsi" w:cstheme="minorBidi"/>
              <w:i w:val="0"/>
              <w:iCs w:val="0"/>
              <w:noProof/>
              <w:color w:val="auto"/>
              <w:sz w:val="22"/>
              <w:szCs w:val="22"/>
            </w:rPr>
          </w:pPr>
          <w:hyperlink w:anchor="_Toc93841945" w:history="1">
            <w:r w:rsidR="006C3132" w:rsidRPr="00F312F5">
              <w:rPr>
                <w:rStyle w:val="Hyperlink"/>
                <w:noProof/>
              </w:rPr>
              <w:t>Board of Directors approval</w:t>
            </w:r>
            <w:r w:rsidR="006C3132">
              <w:rPr>
                <w:noProof/>
                <w:webHidden/>
              </w:rPr>
              <w:tab/>
            </w:r>
            <w:r w:rsidR="006C3132">
              <w:rPr>
                <w:noProof/>
                <w:webHidden/>
              </w:rPr>
              <w:fldChar w:fldCharType="begin"/>
            </w:r>
            <w:r w:rsidR="006C3132">
              <w:rPr>
                <w:noProof/>
                <w:webHidden/>
              </w:rPr>
              <w:instrText xml:space="preserve"> PAGEREF _Toc93841945 \h </w:instrText>
            </w:r>
            <w:r w:rsidR="006C3132">
              <w:rPr>
                <w:noProof/>
                <w:webHidden/>
              </w:rPr>
            </w:r>
            <w:r w:rsidR="006C3132">
              <w:rPr>
                <w:noProof/>
                <w:webHidden/>
              </w:rPr>
              <w:fldChar w:fldCharType="separate"/>
            </w:r>
            <w:r>
              <w:rPr>
                <w:noProof/>
                <w:webHidden/>
              </w:rPr>
              <w:t>32</w:t>
            </w:r>
            <w:r w:rsidR="006C3132">
              <w:rPr>
                <w:noProof/>
                <w:webHidden/>
              </w:rPr>
              <w:fldChar w:fldCharType="end"/>
            </w:r>
          </w:hyperlink>
        </w:p>
        <w:p w14:paraId="07BD3BDD" w14:textId="5DF0434E" w:rsidR="006C3132" w:rsidRDefault="00EE7E0B">
          <w:pPr>
            <w:pStyle w:val="TOC3"/>
            <w:tabs>
              <w:tab w:val="right" w:leader="dot" w:pos="9350"/>
            </w:tabs>
            <w:rPr>
              <w:rFonts w:asciiTheme="minorHAnsi" w:eastAsiaTheme="minorEastAsia" w:hAnsiTheme="minorHAnsi" w:cstheme="minorBidi"/>
              <w:i w:val="0"/>
              <w:iCs w:val="0"/>
              <w:noProof/>
              <w:color w:val="auto"/>
              <w:sz w:val="22"/>
              <w:szCs w:val="22"/>
            </w:rPr>
          </w:pPr>
          <w:hyperlink w:anchor="_Toc93841946" w:history="1">
            <w:r w:rsidR="006C3132" w:rsidRPr="00F312F5">
              <w:rPr>
                <w:rStyle w:val="Hyperlink"/>
                <w:noProof/>
              </w:rPr>
              <w:t>Departmental Authorization</w:t>
            </w:r>
            <w:r w:rsidR="006C3132">
              <w:rPr>
                <w:noProof/>
                <w:webHidden/>
              </w:rPr>
              <w:tab/>
            </w:r>
            <w:r w:rsidR="006C3132">
              <w:rPr>
                <w:noProof/>
                <w:webHidden/>
              </w:rPr>
              <w:fldChar w:fldCharType="begin"/>
            </w:r>
            <w:r w:rsidR="006C3132">
              <w:rPr>
                <w:noProof/>
                <w:webHidden/>
              </w:rPr>
              <w:instrText xml:space="preserve"> PAGEREF _Toc93841946 \h </w:instrText>
            </w:r>
            <w:r w:rsidR="006C3132">
              <w:rPr>
                <w:noProof/>
                <w:webHidden/>
              </w:rPr>
            </w:r>
            <w:r w:rsidR="006C3132">
              <w:rPr>
                <w:noProof/>
                <w:webHidden/>
              </w:rPr>
              <w:fldChar w:fldCharType="separate"/>
            </w:r>
            <w:r>
              <w:rPr>
                <w:noProof/>
                <w:webHidden/>
              </w:rPr>
              <w:t>33</w:t>
            </w:r>
            <w:r w:rsidR="006C3132">
              <w:rPr>
                <w:noProof/>
                <w:webHidden/>
              </w:rPr>
              <w:fldChar w:fldCharType="end"/>
            </w:r>
          </w:hyperlink>
        </w:p>
        <w:p w14:paraId="01AE330E" w14:textId="394FF91B" w:rsidR="006C3132" w:rsidRDefault="00EE7E0B">
          <w:pPr>
            <w:pStyle w:val="TOC3"/>
            <w:tabs>
              <w:tab w:val="right" w:leader="dot" w:pos="9350"/>
            </w:tabs>
            <w:rPr>
              <w:rFonts w:asciiTheme="minorHAnsi" w:eastAsiaTheme="minorEastAsia" w:hAnsiTheme="minorHAnsi" w:cstheme="minorBidi"/>
              <w:i w:val="0"/>
              <w:iCs w:val="0"/>
              <w:noProof/>
              <w:color w:val="auto"/>
              <w:sz w:val="22"/>
              <w:szCs w:val="22"/>
            </w:rPr>
          </w:pPr>
          <w:hyperlink w:anchor="_Toc93841947" w:history="1">
            <w:r w:rsidR="006C3132" w:rsidRPr="00F312F5">
              <w:rPr>
                <w:rStyle w:val="Hyperlink"/>
                <w:noProof/>
              </w:rPr>
              <w:t>Personnel Services</w:t>
            </w:r>
            <w:r w:rsidR="006C3132">
              <w:rPr>
                <w:noProof/>
                <w:webHidden/>
              </w:rPr>
              <w:tab/>
            </w:r>
            <w:r w:rsidR="006C3132">
              <w:rPr>
                <w:noProof/>
                <w:webHidden/>
              </w:rPr>
              <w:fldChar w:fldCharType="begin"/>
            </w:r>
            <w:r w:rsidR="006C3132">
              <w:rPr>
                <w:noProof/>
                <w:webHidden/>
              </w:rPr>
              <w:instrText xml:space="preserve"> PAGEREF _Toc93841947 \h </w:instrText>
            </w:r>
            <w:r w:rsidR="006C3132">
              <w:rPr>
                <w:noProof/>
                <w:webHidden/>
              </w:rPr>
            </w:r>
            <w:r w:rsidR="006C3132">
              <w:rPr>
                <w:noProof/>
                <w:webHidden/>
              </w:rPr>
              <w:fldChar w:fldCharType="separate"/>
            </w:r>
            <w:r>
              <w:rPr>
                <w:noProof/>
                <w:webHidden/>
              </w:rPr>
              <w:t>34</w:t>
            </w:r>
            <w:r w:rsidR="006C3132">
              <w:rPr>
                <w:noProof/>
                <w:webHidden/>
              </w:rPr>
              <w:fldChar w:fldCharType="end"/>
            </w:r>
          </w:hyperlink>
        </w:p>
        <w:p w14:paraId="12E9422E" w14:textId="40B608B5" w:rsidR="006C3132" w:rsidRDefault="00EE7E0B">
          <w:pPr>
            <w:pStyle w:val="TOC3"/>
            <w:tabs>
              <w:tab w:val="right" w:leader="dot" w:pos="9350"/>
            </w:tabs>
            <w:rPr>
              <w:rFonts w:asciiTheme="minorHAnsi" w:eastAsiaTheme="minorEastAsia" w:hAnsiTheme="minorHAnsi" w:cstheme="minorBidi"/>
              <w:i w:val="0"/>
              <w:iCs w:val="0"/>
              <w:noProof/>
              <w:color w:val="auto"/>
              <w:sz w:val="22"/>
              <w:szCs w:val="22"/>
            </w:rPr>
          </w:pPr>
          <w:hyperlink w:anchor="_Toc93841948" w:history="1">
            <w:r w:rsidR="006C3132" w:rsidRPr="00F312F5">
              <w:rPr>
                <w:rStyle w:val="Hyperlink"/>
                <w:noProof/>
              </w:rPr>
              <w:t>Goods, Contractual Services and Other Expenditures</w:t>
            </w:r>
            <w:r w:rsidR="006C3132">
              <w:rPr>
                <w:noProof/>
                <w:webHidden/>
              </w:rPr>
              <w:tab/>
            </w:r>
            <w:r w:rsidR="006C3132">
              <w:rPr>
                <w:noProof/>
                <w:webHidden/>
              </w:rPr>
              <w:fldChar w:fldCharType="begin"/>
            </w:r>
            <w:r w:rsidR="006C3132">
              <w:rPr>
                <w:noProof/>
                <w:webHidden/>
              </w:rPr>
              <w:instrText xml:space="preserve"> PAGEREF _Toc93841948 \h </w:instrText>
            </w:r>
            <w:r w:rsidR="006C3132">
              <w:rPr>
                <w:noProof/>
                <w:webHidden/>
              </w:rPr>
            </w:r>
            <w:r w:rsidR="006C3132">
              <w:rPr>
                <w:noProof/>
                <w:webHidden/>
              </w:rPr>
              <w:fldChar w:fldCharType="separate"/>
            </w:r>
            <w:r>
              <w:rPr>
                <w:noProof/>
                <w:webHidden/>
              </w:rPr>
              <w:t>34</w:t>
            </w:r>
            <w:r w:rsidR="006C3132">
              <w:rPr>
                <w:noProof/>
                <w:webHidden/>
              </w:rPr>
              <w:fldChar w:fldCharType="end"/>
            </w:r>
          </w:hyperlink>
        </w:p>
        <w:p w14:paraId="199CAAFE" w14:textId="0F8DB743" w:rsidR="006C3132" w:rsidRDefault="00EE7E0B" w:rsidP="00D61487">
          <w:pPr>
            <w:pStyle w:val="TOC1"/>
            <w:rPr>
              <w:rFonts w:asciiTheme="minorHAnsi" w:eastAsiaTheme="minorEastAsia" w:hAnsiTheme="minorHAnsi" w:cstheme="minorBidi"/>
              <w:noProof/>
              <w:color w:val="auto"/>
              <w:sz w:val="22"/>
              <w:szCs w:val="22"/>
            </w:rPr>
          </w:pPr>
          <w:hyperlink w:anchor="_Toc93841949" w:history="1">
            <w:r w:rsidR="006C3132" w:rsidRPr="00F312F5">
              <w:rPr>
                <w:rStyle w:val="Hyperlink"/>
                <w:noProof/>
              </w:rPr>
              <w:t>Section 14</w:t>
            </w:r>
            <w:r w:rsidR="006C3132">
              <w:rPr>
                <w:noProof/>
                <w:webHidden/>
              </w:rPr>
              <w:tab/>
            </w:r>
            <w:r w:rsidR="006C3132">
              <w:rPr>
                <w:noProof/>
                <w:webHidden/>
              </w:rPr>
              <w:fldChar w:fldCharType="begin"/>
            </w:r>
            <w:r w:rsidR="006C3132">
              <w:rPr>
                <w:noProof/>
                <w:webHidden/>
              </w:rPr>
              <w:instrText xml:space="preserve"> PAGEREF _Toc93841949 \h </w:instrText>
            </w:r>
            <w:r w:rsidR="006C3132">
              <w:rPr>
                <w:noProof/>
                <w:webHidden/>
              </w:rPr>
            </w:r>
            <w:r w:rsidR="006C3132">
              <w:rPr>
                <w:noProof/>
                <w:webHidden/>
              </w:rPr>
              <w:fldChar w:fldCharType="separate"/>
            </w:r>
            <w:r>
              <w:rPr>
                <w:noProof/>
                <w:webHidden/>
              </w:rPr>
              <w:t>34</w:t>
            </w:r>
            <w:r w:rsidR="006C3132">
              <w:rPr>
                <w:noProof/>
                <w:webHidden/>
              </w:rPr>
              <w:fldChar w:fldCharType="end"/>
            </w:r>
          </w:hyperlink>
        </w:p>
        <w:p w14:paraId="2A58994F" w14:textId="30278F42" w:rsidR="006C3132" w:rsidRDefault="00EE7E0B">
          <w:pPr>
            <w:pStyle w:val="TOC2"/>
            <w:rPr>
              <w:rFonts w:asciiTheme="minorHAnsi" w:eastAsiaTheme="minorEastAsia" w:hAnsiTheme="minorHAnsi" w:cstheme="minorBidi"/>
              <w:smallCaps w:val="0"/>
              <w:noProof/>
              <w:color w:val="auto"/>
              <w:sz w:val="22"/>
              <w:szCs w:val="22"/>
            </w:rPr>
          </w:pPr>
          <w:hyperlink w:anchor="_Toc93841950" w:history="1">
            <w:r w:rsidR="006C3132" w:rsidRPr="00F312F5">
              <w:rPr>
                <w:rStyle w:val="Hyperlink"/>
                <w:noProof/>
              </w:rPr>
              <w:t>Budgets</w:t>
            </w:r>
            <w:r w:rsidR="006C3132">
              <w:rPr>
                <w:noProof/>
                <w:webHidden/>
              </w:rPr>
              <w:tab/>
            </w:r>
            <w:r w:rsidR="006C3132">
              <w:rPr>
                <w:noProof/>
                <w:webHidden/>
              </w:rPr>
              <w:fldChar w:fldCharType="begin"/>
            </w:r>
            <w:r w:rsidR="006C3132">
              <w:rPr>
                <w:noProof/>
                <w:webHidden/>
              </w:rPr>
              <w:instrText xml:space="preserve"> PAGEREF _Toc93841950 \h </w:instrText>
            </w:r>
            <w:r w:rsidR="006C3132">
              <w:rPr>
                <w:noProof/>
                <w:webHidden/>
              </w:rPr>
            </w:r>
            <w:r w:rsidR="006C3132">
              <w:rPr>
                <w:noProof/>
                <w:webHidden/>
              </w:rPr>
              <w:fldChar w:fldCharType="separate"/>
            </w:r>
            <w:r>
              <w:rPr>
                <w:noProof/>
                <w:webHidden/>
              </w:rPr>
              <w:t>34</w:t>
            </w:r>
            <w:r w:rsidR="006C3132">
              <w:rPr>
                <w:noProof/>
                <w:webHidden/>
              </w:rPr>
              <w:fldChar w:fldCharType="end"/>
            </w:r>
          </w:hyperlink>
        </w:p>
        <w:p w14:paraId="23FE26AB" w14:textId="033100DE" w:rsidR="006C3132" w:rsidRDefault="00EE7E0B">
          <w:pPr>
            <w:pStyle w:val="TOC3"/>
            <w:tabs>
              <w:tab w:val="right" w:leader="dot" w:pos="9350"/>
            </w:tabs>
            <w:rPr>
              <w:rFonts w:asciiTheme="minorHAnsi" w:eastAsiaTheme="minorEastAsia" w:hAnsiTheme="minorHAnsi" w:cstheme="minorBidi"/>
              <w:i w:val="0"/>
              <w:iCs w:val="0"/>
              <w:noProof/>
              <w:color w:val="auto"/>
              <w:sz w:val="22"/>
              <w:szCs w:val="22"/>
            </w:rPr>
          </w:pPr>
          <w:hyperlink w:anchor="_Toc93841951" w:history="1">
            <w:r w:rsidR="006C3132" w:rsidRPr="00F312F5">
              <w:rPr>
                <w:rStyle w:val="Hyperlink"/>
                <w:noProof/>
              </w:rPr>
              <w:t>Annual Budget Documents</w:t>
            </w:r>
            <w:r w:rsidR="006C3132">
              <w:rPr>
                <w:noProof/>
                <w:webHidden/>
              </w:rPr>
              <w:tab/>
            </w:r>
            <w:r w:rsidR="006C3132">
              <w:rPr>
                <w:noProof/>
                <w:webHidden/>
              </w:rPr>
              <w:fldChar w:fldCharType="begin"/>
            </w:r>
            <w:r w:rsidR="006C3132">
              <w:rPr>
                <w:noProof/>
                <w:webHidden/>
              </w:rPr>
              <w:instrText xml:space="preserve"> PAGEREF _Toc93841951 \h </w:instrText>
            </w:r>
            <w:r w:rsidR="006C3132">
              <w:rPr>
                <w:noProof/>
                <w:webHidden/>
              </w:rPr>
            </w:r>
            <w:r w:rsidR="006C3132">
              <w:rPr>
                <w:noProof/>
                <w:webHidden/>
              </w:rPr>
              <w:fldChar w:fldCharType="separate"/>
            </w:r>
            <w:r>
              <w:rPr>
                <w:noProof/>
                <w:webHidden/>
              </w:rPr>
              <w:t>35</w:t>
            </w:r>
            <w:r w:rsidR="006C3132">
              <w:rPr>
                <w:noProof/>
                <w:webHidden/>
              </w:rPr>
              <w:fldChar w:fldCharType="end"/>
            </w:r>
          </w:hyperlink>
        </w:p>
        <w:p w14:paraId="681E4616" w14:textId="79AC50B7" w:rsidR="006C3132" w:rsidRDefault="00EE7E0B">
          <w:pPr>
            <w:pStyle w:val="TOC3"/>
            <w:tabs>
              <w:tab w:val="right" w:leader="dot" w:pos="9350"/>
            </w:tabs>
            <w:rPr>
              <w:rFonts w:asciiTheme="minorHAnsi" w:eastAsiaTheme="minorEastAsia" w:hAnsiTheme="minorHAnsi" w:cstheme="minorBidi"/>
              <w:i w:val="0"/>
              <w:iCs w:val="0"/>
              <w:noProof/>
              <w:color w:val="auto"/>
              <w:sz w:val="22"/>
              <w:szCs w:val="22"/>
            </w:rPr>
          </w:pPr>
          <w:hyperlink w:anchor="_Toc93841952" w:history="1">
            <w:r w:rsidR="006C3132" w:rsidRPr="00F312F5">
              <w:rPr>
                <w:rStyle w:val="Hyperlink"/>
                <w:noProof/>
              </w:rPr>
              <w:t>Annual Budget Fund Groups</w:t>
            </w:r>
            <w:r w:rsidR="006C3132">
              <w:rPr>
                <w:noProof/>
                <w:webHidden/>
              </w:rPr>
              <w:tab/>
            </w:r>
            <w:r w:rsidR="006C3132">
              <w:rPr>
                <w:noProof/>
                <w:webHidden/>
              </w:rPr>
              <w:fldChar w:fldCharType="begin"/>
            </w:r>
            <w:r w:rsidR="006C3132">
              <w:rPr>
                <w:noProof/>
                <w:webHidden/>
              </w:rPr>
              <w:instrText xml:space="preserve"> PAGEREF _Toc93841952 \h </w:instrText>
            </w:r>
            <w:r w:rsidR="006C3132">
              <w:rPr>
                <w:noProof/>
                <w:webHidden/>
              </w:rPr>
            </w:r>
            <w:r w:rsidR="006C3132">
              <w:rPr>
                <w:noProof/>
                <w:webHidden/>
              </w:rPr>
              <w:fldChar w:fldCharType="separate"/>
            </w:r>
            <w:r>
              <w:rPr>
                <w:noProof/>
                <w:webHidden/>
              </w:rPr>
              <w:t>35</w:t>
            </w:r>
            <w:r w:rsidR="006C3132">
              <w:rPr>
                <w:noProof/>
                <w:webHidden/>
              </w:rPr>
              <w:fldChar w:fldCharType="end"/>
            </w:r>
          </w:hyperlink>
        </w:p>
        <w:p w14:paraId="6C739D45" w14:textId="648CC5AC" w:rsidR="006C3132" w:rsidRDefault="00EE7E0B">
          <w:pPr>
            <w:pStyle w:val="TOC3"/>
            <w:tabs>
              <w:tab w:val="right" w:leader="dot" w:pos="9350"/>
            </w:tabs>
            <w:rPr>
              <w:rFonts w:asciiTheme="minorHAnsi" w:eastAsiaTheme="minorEastAsia" w:hAnsiTheme="minorHAnsi" w:cstheme="minorBidi"/>
              <w:i w:val="0"/>
              <w:iCs w:val="0"/>
              <w:noProof/>
              <w:color w:val="auto"/>
              <w:sz w:val="22"/>
              <w:szCs w:val="22"/>
            </w:rPr>
          </w:pPr>
          <w:hyperlink w:anchor="_Toc93841953" w:history="1">
            <w:r w:rsidR="006C3132" w:rsidRPr="00F312F5">
              <w:rPr>
                <w:rStyle w:val="Hyperlink"/>
                <w:noProof/>
              </w:rPr>
              <w:t>Revised Budgets</w:t>
            </w:r>
            <w:r w:rsidR="006C3132">
              <w:rPr>
                <w:noProof/>
                <w:webHidden/>
              </w:rPr>
              <w:tab/>
            </w:r>
            <w:r w:rsidR="006C3132">
              <w:rPr>
                <w:noProof/>
                <w:webHidden/>
              </w:rPr>
              <w:fldChar w:fldCharType="begin"/>
            </w:r>
            <w:r w:rsidR="006C3132">
              <w:rPr>
                <w:noProof/>
                <w:webHidden/>
              </w:rPr>
              <w:instrText xml:space="preserve"> PAGEREF _Toc93841953 \h </w:instrText>
            </w:r>
            <w:r w:rsidR="006C3132">
              <w:rPr>
                <w:noProof/>
                <w:webHidden/>
              </w:rPr>
            </w:r>
            <w:r w:rsidR="006C3132">
              <w:rPr>
                <w:noProof/>
                <w:webHidden/>
              </w:rPr>
              <w:fldChar w:fldCharType="separate"/>
            </w:r>
            <w:r>
              <w:rPr>
                <w:noProof/>
                <w:webHidden/>
              </w:rPr>
              <w:t>36</w:t>
            </w:r>
            <w:r w:rsidR="006C3132">
              <w:rPr>
                <w:noProof/>
                <w:webHidden/>
              </w:rPr>
              <w:fldChar w:fldCharType="end"/>
            </w:r>
          </w:hyperlink>
        </w:p>
        <w:p w14:paraId="2A6553C2" w14:textId="1148D2C3" w:rsidR="006C3132" w:rsidRDefault="00EE7E0B" w:rsidP="00D61487">
          <w:pPr>
            <w:pStyle w:val="TOC1"/>
            <w:rPr>
              <w:rFonts w:asciiTheme="minorHAnsi" w:eastAsiaTheme="minorEastAsia" w:hAnsiTheme="minorHAnsi" w:cstheme="minorBidi"/>
              <w:noProof/>
              <w:color w:val="auto"/>
              <w:sz w:val="22"/>
              <w:szCs w:val="22"/>
            </w:rPr>
          </w:pPr>
          <w:hyperlink w:anchor="_Toc93841954" w:history="1">
            <w:r w:rsidR="006C3132" w:rsidRPr="00F312F5">
              <w:rPr>
                <w:rStyle w:val="Hyperlink"/>
                <w:noProof/>
              </w:rPr>
              <w:t>Section 15</w:t>
            </w:r>
            <w:r w:rsidR="006C3132">
              <w:rPr>
                <w:noProof/>
                <w:webHidden/>
              </w:rPr>
              <w:tab/>
            </w:r>
            <w:r w:rsidR="006C3132">
              <w:rPr>
                <w:noProof/>
                <w:webHidden/>
              </w:rPr>
              <w:fldChar w:fldCharType="begin"/>
            </w:r>
            <w:r w:rsidR="006C3132">
              <w:rPr>
                <w:noProof/>
                <w:webHidden/>
              </w:rPr>
              <w:instrText xml:space="preserve"> PAGEREF _Toc93841954 \h </w:instrText>
            </w:r>
            <w:r w:rsidR="006C3132">
              <w:rPr>
                <w:noProof/>
                <w:webHidden/>
              </w:rPr>
            </w:r>
            <w:r w:rsidR="006C3132">
              <w:rPr>
                <w:noProof/>
                <w:webHidden/>
              </w:rPr>
              <w:fldChar w:fldCharType="separate"/>
            </w:r>
            <w:r>
              <w:rPr>
                <w:noProof/>
                <w:webHidden/>
              </w:rPr>
              <w:t>36</w:t>
            </w:r>
            <w:r w:rsidR="006C3132">
              <w:rPr>
                <w:noProof/>
                <w:webHidden/>
              </w:rPr>
              <w:fldChar w:fldCharType="end"/>
            </w:r>
          </w:hyperlink>
        </w:p>
        <w:p w14:paraId="0C4AFE57" w14:textId="39780639" w:rsidR="006C3132" w:rsidRDefault="00EE7E0B">
          <w:pPr>
            <w:pStyle w:val="TOC2"/>
            <w:rPr>
              <w:rFonts w:asciiTheme="minorHAnsi" w:eastAsiaTheme="minorEastAsia" w:hAnsiTheme="minorHAnsi" w:cstheme="minorBidi"/>
              <w:smallCaps w:val="0"/>
              <w:noProof/>
              <w:color w:val="auto"/>
              <w:sz w:val="22"/>
              <w:szCs w:val="22"/>
            </w:rPr>
          </w:pPr>
          <w:hyperlink w:anchor="_Toc93841955" w:history="1">
            <w:r w:rsidR="006C3132" w:rsidRPr="00F312F5">
              <w:rPr>
                <w:rStyle w:val="Hyperlink"/>
                <w:noProof/>
              </w:rPr>
              <w:t>Payroll</w:t>
            </w:r>
            <w:r w:rsidR="006C3132">
              <w:rPr>
                <w:noProof/>
                <w:webHidden/>
              </w:rPr>
              <w:tab/>
            </w:r>
            <w:r w:rsidR="006C3132">
              <w:rPr>
                <w:noProof/>
                <w:webHidden/>
              </w:rPr>
              <w:fldChar w:fldCharType="begin"/>
            </w:r>
            <w:r w:rsidR="006C3132">
              <w:rPr>
                <w:noProof/>
                <w:webHidden/>
              </w:rPr>
              <w:instrText xml:space="preserve"> PAGEREF _Toc93841955 \h </w:instrText>
            </w:r>
            <w:r w:rsidR="006C3132">
              <w:rPr>
                <w:noProof/>
                <w:webHidden/>
              </w:rPr>
            </w:r>
            <w:r w:rsidR="006C3132">
              <w:rPr>
                <w:noProof/>
                <w:webHidden/>
              </w:rPr>
              <w:fldChar w:fldCharType="separate"/>
            </w:r>
            <w:r>
              <w:rPr>
                <w:noProof/>
                <w:webHidden/>
              </w:rPr>
              <w:t>36</w:t>
            </w:r>
            <w:r w:rsidR="006C3132">
              <w:rPr>
                <w:noProof/>
                <w:webHidden/>
              </w:rPr>
              <w:fldChar w:fldCharType="end"/>
            </w:r>
          </w:hyperlink>
        </w:p>
        <w:p w14:paraId="340C004F" w14:textId="52C3498B" w:rsidR="006C3132" w:rsidRDefault="00EE7E0B">
          <w:pPr>
            <w:pStyle w:val="TOC3"/>
            <w:tabs>
              <w:tab w:val="right" w:leader="dot" w:pos="9350"/>
            </w:tabs>
            <w:rPr>
              <w:rFonts w:asciiTheme="minorHAnsi" w:eastAsiaTheme="minorEastAsia" w:hAnsiTheme="minorHAnsi" w:cstheme="minorBidi"/>
              <w:i w:val="0"/>
              <w:iCs w:val="0"/>
              <w:noProof/>
              <w:color w:val="auto"/>
              <w:sz w:val="22"/>
              <w:szCs w:val="22"/>
            </w:rPr>
          </w:pPr>
          <w:hyperlink w:anchor="_Toc93841956" w:history="1">
            <w:r w:rsidR="006C3132" w:rsidRPr="00F312F5">
              <w:rPr>
                <w:rStyle w:val="Hyperlink"/>
                <w:noProof/>
              </w:rPr>
              <w:t>Payroll Checks and Earnings Statements</w:t>
            </w:r>
            <w:r w:rsidR="006C3132">
              <w:rPr>
                <w:noProof/>
                <w:webHidden/>
              </w:rPr>
              <w:tab/>
            </w:r>
            <w:r w:rsidR="006C3132">
              <w:rPr>
                <w:noProof/>
                <w:webHidden/>
              </w:rPr>
              <w:fldChar w:fldCharType="begin"/>
            </w:r>
            <w:r w:rsidR="006C3132">
              <w:rPr>
                <w:noProof/>
                <w:webHidden/>
              </w:rPr>
              <w:instrText xml:space="preserve"> PAGEREF _Toc93841956 \h </w:instrText>
            </w:r>
            <w:r w:rsidR="006C3132">
              <w:rPr>
                <w:noProof/>
                <w:webHidden/>
              </w:rPr>
            </w:r>
            <w:r w:rsidR="006C3132">
              <w:rPr>
                <w:noProof/>
                <w:webHidden/>
              </w:rPr>
              <w:fldChar w:fldCharType="separate"/>
            </w:r>
            <w:r>
              <w:rPr>
                <w:noProof/>
                <w:webHidden/>
              </w:rPr>
              <w:t>37</w:t>
            </w:r>
            <w:r w:rsidR="006C3132">
              <w:rPr>
                <w:noProof/>
                <w:webHidden/>
              </w:rPr>
              <w:fldChar w:fldCharType="end"/>
            </w:r>
          </w:hyperlink>
        </w:p>
        <w:p w14:paraId="4B74B316" w14:textId="141E6A88" w:rsidR="006C3132" w:rsidRDefault="00EE7E0B">
          <w:pPr>
            <w:pStyle w:val="TOC3"/>
            <w:tabs>
              <w:tab w:val="right" w:leader="dot" w:pos="9350"/>
            </w:tabs>
            <w:rPr>
              <w:rFonts w:asciiTheme="minorHAnsi" w:eastAsiaTheme="minorEastAsia" w:hAnsiTheme="minorHAnsi" w:cstheme="minorBidi"/>
              <w:i w:val="0"/>
              <w:iCs w:val="0"/>
              <w:noProof/>
              <w:color w:val="auto"/>
              <w:sz w:val="22"/>
              <w:szCs w:val="22"/>
            </w:rPr>
          </w:pPr>
          <w:hyperlink w:anchor="_Toc93841957" w:history="1">
            <w:r w:rsidR="006C3132" w:rsidRPr="00F312F5">
              <w:rPr>
                <w:rStyle w:val="Hyperlink"/>
                <w:noProof/>
              </w:rPr>
              <w:t>Payroll Schedule</w:t>
            </w:r>
            <w:r w:rsidR="006C3132">
              <w:rPr>
                <w:noProof/>
                <w:webHidden/>
              </w:rPr>
              <w:tab/>
            </w:r>
            <w:r w:rsidR="006C3132">
              <w:rPr>
                <w:noProof/>
                <w:webHidden/>
              </w:rPr>
              <w:fldChar w:fldCharType="begin"/>
            </w:r>
            <w:r w:rsidR="006C3132">
              <w:rPr>
                <w:noProof/>
                <w:webHidden/>
              </w:rPr>
              <w:instrText xml:space="preserve"> PAGEREF _Toc93841957 \h </w:instrText>
            </w:r>
            <w:r w:rsidR="006C3132">
              <w:rPr>
                <w:noProof/>
                <w:webHidden/>
              </w:rPr>
            </w:r>
            <w:r w:rsidR="006C3132">
              <w:rPr>
                <w:noProof/>
                <w:webHidden/>
              </w:rPr>
              <w:fldChar w:fldCharType="separate"/>
            </w:r>
            <w:r>
              <w:rPr>
                <w:noProof/>
                <w:webHidden/>
              </w:rPr>
              <w:t>37</w:t>
            </w:r>
            <w:r w:rsidR="006C3132">
              <w:rPr>
                <w:noProof/>
                <w:webHidden/>
              </w:rPr>
              <w:fldChar w:fldCharType="end"/>
            </w:r>
          </w:hyperlink>
        </w:p>
        <w:p w14:paraId="57072B68" w14:textId="3609055E" w:rsidR="006C3132" w:rsidRDefault="00EE7E0B">
          <w:pPr>
            <w:pStyle w:val="TOC3"/>
            <w:tabs>
              <w:tab w:val="right" w:leader="dot" w:pos="9350"/>
            </w:tabs>
            <w:rPr>
              <w:rFonts w:asciiTheme="minorHAnsi" w:eastAsiaTheme="minorEastAsia" w:hAnsiTheme="minorHAnsi" w:cstheme="minorBidi"/>
              <w:i w:val="0"/>
              <w:iCs w:val="0"/>
              <w:noProof/>
              <w:color w:val="auto"/>
              <w:sz w:val="22"/>
              <w:szCs w:val="22"/>
            </w:rPr>
          </w:pPr>
          <w:hyperlink w:anchor="_Toc93841958" w:history="1">
            <w:r w:rsidR="006C3132" w:rsidRPr="00F312F5">
              <w:rPr>
                <w:rStyle w:val="Hyperlink"/>
                <w:noProof/>
              </w:rPr>
              <w:t>Payroll And Earnings Statement Distribution</w:t>
            </w:r>
            <w:r w:rsidR="006C3132">
              <w:rPr>
                <w:noProof/>
                <w:webHidden/>
              </w:rPr>
              <w:tab/>
            </w:r>
            <w:r w:rsidR="006C3132">
              <w:rPr>
                <w:noProof/>
                <w:webHidden/>
              </w:rPr>
              <w:fldChar w:fldCharType="begin"/>
            </w:r>
            <w:r w:rsidR="006C3132">
              <w:rPr>
                <w:noProof/>
                <w:webHidden/>
              </w:rPr>
              <w:instrText xml:space="preserve"> PAGEREF _Toc93841958 \h </w:instrText>
            </w:r>
            <w:r w:rsidR="006C3132">
              <w:rPr>
                <w:noProof/>
                <w:webHidden/>
              </w:rPr>
            </w:r>
            <w:r w:rsidR="006C3132">
              <w:rPr>
                <w:noProof/>
                <w:webHidden/>
              </w:rPr>
              <w:fldChar w:fldCharType="separate"/>
            </w:r>
            <w:r>
              <w:rPr>
                <w:noProof/>
                <w:webHidden/>
              </w:rPr>
              <w:t>37</w:t>
            </w:r>
            <w:r w:rsidR="006C3132">
              <w:rPr>
                <w:noProof/>
                <w:webHidden/>
              </w:rPr>
              <w:fldChar w:fldCharType="end"/>
            </w:r>
          </w:hyperlink>
        </w:p>
        <w:p w14:paraId="49191B82" w14:textId="4446FB11" w:rsidR="006C3132" w:rsidRDefault="00EE7E0B">
          <w:pPr>
            <w:pStyle w:val="TOC3"/>
            <w:tabs>
              <w:tab w:val="right" w:leader="dot" w:pos="9350"/>
            </w:tabs>
            <w:rPr>
              <w:rFonts w:asciiTheme="minorHAnsi" w:eastAsiaTheme="minorEastAsia" w:hAnsiTheme="minorHAnsi" w:cstheme="minorBidi"/>
              <w:i w:val="0"/>
              <w:iCs w:val="0"/>
              <w:noProof/>
              <w:color w:val="auto"/>
              <w:sz w:val="22"/>
              <w:szCs w:val="22"/>
            </w:rPr>
          </w:pPr>
          <w:hyperlink w:anchor="_Toc93841959" w:history="1">
            <w:r w:rsidR="006C3132" w:rsidRPr="00F312F5">
              <w:rPr>
                <w:rStyle w:val="Hyperlink"/>
                <w:noProof/>
              </w:rPr>
              <w:t>Tax Related Payroll Issues</w:t>
            </w:r>
            <w:r w:rsidR="006C3132">
              <w:rPr>
                <w:noProof/>
                <w:webHidden/>
              </w:rPr>
              <w:tab/>
            </w:r>
            <w:r w:rsidR="006C3132">
              <w:rPr>
                <w:noProof/>
                <w:webHidden/>
              </w:rPr>
              <w:fldChar w:fldCharType="begin"/>
            </w:r>
            <w:r w:rsidR="006C3132">
              <w:rPr>
                <w:noProof/>
                <w:webHidden/>
              </w:rPr>
              <w:instrText xml:space="preserve"> PAGEREF _Toc93841959 \h </w:instrText>
            </w:r>
            <w:r w:rsidR="006C3132">
              <w:rPr>
                <w:noProof/>
                <w:webHidden/>
              </w:rPr>
            </w:r>
            <w:r w:rsidR="006C3132">
              <w:rPr>
                <w:noProof/>
                <w:webHidden/>
              </w:rPr>
              <w:fldChar w:fldCharType="separate"/>
            </w:r>
            <w:r>
              <w:rPr>
                <w:noProof/>
                <w:webHidden/>
              </w:rPr>
              <w:t>38</w:t>
            </w:r>
            <w:r w:rsidR="006C3132">
              <w:rPr>
                <w:noProof/>
                <w:webHidden/>
              </w:rPr>
              <w:fldChar w:fldCharType="end"/>
            </w:r>
          </w:hyperlink>
        </w:p>
        <w:p w14:paraId="63412530" w14:textId="7E49E959" w:rsidR="006C3132" w:rsidRDefault="00EE7E0B" w:rsidP="00D61487">
          <w:pPr>
            <w:pStyle w:val="TOC1"/>
            <w:rPr>
              <w:rFonts w:asciiTheme="minorHAnsi" w:eastAsiaTheme="minorEastAsia" w:hAnsiTheme="minorHAnsi" w:cstheme="minorBidi"/>
              <w:noProof/>
              <w:color w:val="auto"/>
              <w:sz w:val="22"/>
              <w:szCs w:val="22"/>
            </w:rPr>
          </w:pPr>
          <w:hyperlink w:anchor="_Toc93841960" w:history="1">
            <w:r w:rsidR="006C3132" w:rsidRPr="00F312F5">
              <w:rPr>
                <w:rStyle w:val="Hyperlink"/>
                <w:noProof/>
              </w:rPr>
              <w:t>Section 16</w:t>
            </w:r>
            <w:r w:rsidR="006C3132">
              <w:rPr>
                <w:noProof/>
                <w:webHidden/>
              </w:rPr>
              <w:tab/>
            </w:r>
            <w:r w:rsidR="006C3132">
              <w:rPr>
                <w:noProof/>
                <w:webHidden/>
              </w:rPr>
              <w:fldChar w:fldCharType="begin"/>
            </w:r>
            <w:r w:rsidR="006C3132">
              <w:rPr>
                <w:noProof/>
                <w:webHidden/>
              </w:rPr>
              <w:instrText xml:space="preserve"> PAGEREF _Toc93841960 \h </w:instrText>
            </w:r>
            <w:r w:rsidR="006C3132">
              <w:rPr>
                <w:noProof/>
                <w:webHidden/>
              </w:rPr>
            </w:r>
            <w:r w:rsidR="006C3132">
              <w:rPr>
                <w:noProof/>
                <w:webHidden/>
              </w:rPr>
              <w:fldChar w:fldCharType="separate"/>
            </w:r>
            <w:r>
              <w:rPr>
                <w:noProof/>
                <w:webHidden/>
              </w:rPr>
              <w:t>38</w:t>
            </w:r>
            <w:r w:rsidR="006C3132">
              <w:rPr>
                <w:noProof/>
                <w:webHidden/>
              </w:rPr>
              <w:fldChar w:fldCharType="end"/>
            </w:r>
          </w:hyperlink>
        </w:p>
        <w:p w14:paraId="553C8FE8" w14:textId="6E0A76ED" w:rsidR="006C3132" w:rsidRDefault="00EE7E0B">
          <w:pPr>
            <w:pStyle w:val="TOC2"/>
            <w:rPr>
              <w:rFonts w:asciiTheme="minorHAnsi" w:eastAsiaTheme="minorEastAsia" w:hAnsiTheme="minorHAnsi" w:cstheme="minorBidi"/>
              <w:smallCaps w:val="0"/>
              <w:noProof/>
              <w:color w:val="auto"/>
              <w:sz w:val="22"/>
              <w:szCs w:val="22"/>
            </w:rPr>
          </w:pPr>
          <w:hyperlink w:anchor="_Toc93841961" w:history="1">
            <w:r w:rsidR="006C3132" w:rsidRPr="00F312F5">
              <w:rPr>
                <w:rStyle w:val="Hyperlink"/>
                <w:noProof/>
              </w:rPr>
              <w:t>Annual Audit</w:t>
            </w:r>
            <w:r w:rsidR="006C3132">
              <w:rPr>
                <w:noProof/>
                <w:webHidden/>
              </w:rPr>
              <w:tab/>
            </w:r>
            <w:r w:rsidR="006C3132">
              <w:rPr>
                <w:noProof/>
                <w:webHidden/>
              </w:rPr>
              <w:fldChar w:fldCharType="begin"/>
            </w:r>
            <w:r w:rsidR="006C3132">
              <w:rPr>
                <w:noProof/>
                <w:webHidden/>
              </w:rPr>
              <w:instrText xml:space="preserve"> PAGEREF _Toc93841961 \h </w:instrText>
            </w:r>
            <w:r w:rsidR="006C3132">
              <w:rPr>
                <w:noProof/>
                <w:webHidden/>
              </w:rPr>
            </w:r>
            <w:r w:rsidR="006C3132">
              <w:rPr>
                <w:noProof/>
                <w:webHidden/>
              </w:rPr>
              <w:fldChar w:fldCharType="separate"/>
            </w:r>
            <w:r>
              <w:rPr>
                <w:noProof/>
                <w:webHidden/>
              </w:rPr>
              <w:t>38</w:t>
            </w:r>
            <w:r w:rsidR="006C3132">
              <w:rPr>
                <w:noProof/>
                <w:webHidden/>
              </w:rPr>
              <w:fldChar w:fldCharType="end"/>
            </w:r>
          </w:hyperlink>
        </w:p>
        <w:p w14:paraId="0F699F96" w14:textId="562112B0" w:rsidR="006C3132" w:rsidRDefault="00EE7E0B">
          <w:pPr>
            <w:pStyle w:val="TOC3"/>
            <w:tabs>
              <w:tab w:val="right" w:leader="dot" w:pos="9350"/>
            </w:tabs>
            <w:rPr>
              <w:rFonts w:asciiTheme="minorHAnsi" w:eastAsiaTheme="minorEastAsia" w:hAnsiTheme="minorHAnsi" w:cstheme="minorBidi"/>
              <w:i w:val="0"/>
              <w:iCs w:val="0"/>
              <w:noProof/>
              <w:color w:val="auto"/>
              <w:sz w:val="22"/>
              <w:szCs w:val="22"/>
            </w:rPr>
          </w:pPr>
          <w:hyperlink w:anchor="_Toc93841962" w:history="1">
            <w:r w:rsidR="006C3132" w:rsidRPr="00F312F5">
              <w:rPr>
                <w:rStyle w:val="Hyperlink"/>
                <w:noProof/>
              </w:rPr>
              <w:t>Audit Responsibilities</w:t>
            </w:r>
            <w:r w:rsidR="006C3132">
              <w:rPr>
                <w:noProof/>
                <w:webHidden/>
              </w:rPr>
              <w:tab/>
            </w:r>
            <w:r w:rsidR="006C3132">
              <w:rPr>
                <w:noProof/>
                <w:webHidden/>
              </w:rPr>
              <w:fldChar w:fldCharType="begin"/>
            </w:r>
            <w:r w:rsidR="006C3132">
              <w:rPr>
                <w:noProof/>
                <w:webHidden/>
              </w:rPr>
              <w:instrText xml:space="preserve"> PAGEREF _Toc93841962 \h </w:instrText>
            </w:r>
            <w:r w:rsidR="006C3132">
              <w:rPr>
                <w:noProof/>
                <w:webHidden/>
              </w:rPr>
            </w:r>
            <w:r w:rsidR="006C3132">
              <w:rPr>
                <w:noProof/>
                <w:webHidden/>
              </w:rPr>
              <w:fldChar w:fldCharType="separate"/>
            </w:r>
            <w:r>
              <w:rPr>
                <w:noProof/>
                <w:webHidden/>
              </w:rPr>
              <w:t>39</w:t>
            </w:r>
            <w:r w:rsidR="006C3132">
              <w:rPr>
                <w:noProof/>
                <w:webHidden/>
              </w:rPr>
              <w:fldChar w:fldCharType="end"/>
            </w:r>
          </w:hyperlink>
        </w:p>
        <w:p w14:paraId="621BEAF9" w14:textId="44778B93" w:rsidR="006C3132" w:rsidRDefault="00EE7E0B" w:rsidP="00D61487">
          <w:pPr>
            <w:pStyle w:val="TOC1"/>
            <w:rPr>
              <w:rFonts w:asciiTheme="minorHAnsi" w:eastAsiaTheme="minorEastAsia" w:hAnsiTheme="minorHAnsi" w:cstheme="minorBidi"/>
              <w:noProof/>
              <w:color w:val="auto"/>
              <w:sz w:val="22"/>
              <w:szCs w:val="22"/>
            </w:rPr>
          </w:pPr>
          <w:hyperlink w:anchor="_Toc93841963" w:history="1">
            <w:r w:rsidR="006C3132" w:rsidRPr="00F312F5">
              <w:rPr>
                <w:rStyle w:val="Hyperlink"/>
                <w:noProof/>
              </w:rPr>
              <w:t>Section 17</w:t>
            </w:r>
            <w:r w:rsidR="006C3132">
              <w:rPr>
                <w:noProof/>
                <w:webHidden/>
              </w:rPr>
              <w:tab/>
            </w:r>
            <w:r w:rsidR="006C3132">
              <w:rPr>
                <w:noProof/>
                <w:webHidden/>
              </w:rPr>
              <w:fldChar w:fldCharType="begin"/>
            </w:r>
            <w:r w:rsidR="006C3132">
              <w:rPr>
                <w:noProof/>
                <w:webHidden/>
              </w:rPr>
              <w:instrText xml:space="preserve"> PAGEREF _Toc93841963 \h </w:instrText>
            </w:r>
            <w:r w:rsidR="006C3132">
              <w:rPr>
                <w:noProof/>
                <w:webHidden/>
              </w:rPr>
            </w:r>
            <w:r w:rsidR="006C3132">
              <w:rPr>
                <w:noProof/>
                <w:webHidden/>
              </w:rPr>
              <w:fldChar w:fldCharType="separate"/>
            </w:r>
            <w:r>
              <w:rPr>
                <w:noProof/>
                <w:webHidden/>
              </w:rPr>
              <w:t>39</w:t>
            </w:r>
            <w:r w:rsidR="006C3132">
              <w:rPr>
                <w:noProof/>
                <w:webHidden/>
              </w:rPr>
              <w:fldChar w:fldCharType="end"/>
            </w:r>
          </w:hyperlink>
        </w:p>
        <w:p w14:paraId="6412361C" w14:textId="5DD0CE9D" w:rsidR="006C3132" w:rsidRDefault="00EE7E0B">
          <w:pPr>
            <w:pStyle w:val="TOC2"/>
            <w:rPr>
              <w:rFonts w:asciiTheme="minorHAnsi" w:eastAsiaTheme="minorEastAsia" w:hAnsiTheme="minorHAnsi" w:cstheme="minorBidi"/>
              <w:smallCaps w:val="0"/>
              <w:noProof/>
              <w:color w:val="auto"/>
              <w:sz w:val="22"/>
              <w:szCs w:val="22"/>
            </w:rPr>
          </w:pPr>
          <w:hyperlink w:anchor="_Toc93841964" w:history="1">
            <w:r w:rsidR="006C3132" w:rsidRPr="00F312F5">
              <w:rPr>
                <w:rStyle w:val="Hyperlink"/>
                <w:noProof/>
              </w:rPr>
              <w:t>Capitalization Policy</w:t>
            </w:r>
            <w:r w:rsidR="006C3132">
              <w:rPr>
                <w:noProof/>
                <w:webHidden/>
              </w:rPr>
              <w:tab/>
            </w:r>
            <w:r w:rsidR="006C3132">
              <w:rPr>
                <w:noProof/>
                <w:webHidden/>
              </w:rPr>
              <w:fldChar w:fldCharType="begin"/>
            </w:r>
            <w:r w:rsidR="006C3132">
              <w:rPr>
                <w:noProof/>
                <w:webHidden/>
              </w:rPr>
              <w:instrText xml:space="preserve"> PAGEREF _Toc93841964 \h </w:instrText>
            </w:r>
            <w:r w:rsidR="006C3132">
              <w:rPr>
                <w:noProof/>
                <w:webHidden/>
              </w:rPr>
            </w:r>
            <w:r w:rsidR="006C3132">
              <w:rPr>
                <w:noProof/>
                <w:webHidden/>
              </w:rPr>
              <w:fldChar w:fldCharType="separate"/>
            </w:r>
            <w:r>
              <w:rPr>
                <w:noProof/>
                <w:webHidden/>
              </w:rPr>
              <w:t>39</w:t>
            </w:r>
            <w:r w:rsidR="006C3132">
              <w:rPr>
                <w:noProof/>
                <w:webHidden/>
              </w:rPr>
              <w:fldChar w:fldCharType="end"/>
            </w:r>
          </w:hyperlink>
        </w:p>
        <w:p w14:paraId="29B2C057" w14:textId="64C0721A" w:rsidR="006C3132" w:rsidRDefault="00EE7E0B">
          <w:pPr>
            <w:pStyle w:val="TOC3"/>
            <w:tabs>
              <w:tab w:val="right" w:leader="dot" w:pos="9350"/>
            </w:tabs>
            <w:rPr>
              <w:rFonts w:asciiTheme="minorHAnsi" w:eastAsiaTheme="minorEastAsia" w:hAnsiTheme="minorHAnsi" w:cstheme="minorBidi"/>
              <w:i w:val="0"/>
              <w:iCs w:val="0"/>
              <w:noProof/>
              <w:color w:val="auto"/>
              <w:sz w:val="22"/>
              <w:szCs w:val="22"/>
            </w:rPr>
          </w:pPr>
          <w:hyperlink w:anchor="_Toc93841965" w:history="1">
            <w:r w:rsidR="006C3132" w:rsidRPr="00F312F5">
              <w:rPr>
                <w:rStyle w:val="Hyperlink"/>
                <w:noProof/>
              </w:rPr>
              <w:t>Capitalization Criteria</w:t>
            </w:r>
            <w:r w:rsidR="006C3132">
              <w:rPr>
                <w:noProof/>
                <w:webHidden/>
              </w:rPr>
              <w:tab/>
            </w:r>
            <w:r w:rsidR="006C3132">
              <w:rPr>
                <w:noProof/>
                <w:webHidden/>
              </w:rPr>
              <w:fldChar w:fldCharType="begin"/>
            </w:r>
            <w:r w:rsidR="006C3132">
              <w:rPr>
                <w:noProof/>
                <w:webHidden/>
              </w:rPr>
              <w:instrText xml:space="preserve"> PAGEREF _Toc93841965 \h </w:instrText>
            </w:r>
            <w:r w:rsidR="006C3132">
              <w:rPr>
                <w:noProof/>
                <w:webHidden/>
              </w:rPr>
            </w:r>
            <w:r w:rsidR="006C3132">
              <w:rPr>
                <w:noProof/>
                <w:webHidden/>
              </w:rPr>
              <w:fldChar w:fldCharType="separate"/>
            </w:r>
            <w:r>
              <w:rPr>
                <w:noProof/>
                <w:webHidden/>
              </w:rPr>
              <w:t>40</w:t>
            </w:r>
            <w:r w:rsidR="006C3132">
              <w:rPr>
                <w:noProof/>
                <w:webHidden/>
              </w:rPr>
              <w:fldChar w:fldCharType="end"/>
            </w:r>
          </w:hyperlink>
        </w:p>
        <w:p w14:paraId="220FDC82" w14:textId="0E63495F" w:rsidR="006C3132" w:rsidRDefault="006C3132">
          <w:r>
            <w:rPr>
              <w:b/>
              <w:bCs/>
              <w:noProof/>
            </w:rPr>
            <w:fldChar w:fldCharType="end"/>
          </w:r>
        </w:p>
      </w:sdtContent>
    </w:sdt>
    <w:p w14:paraId="07BC6F8A" w14:textId="2D8610C0" w:rsidR="008966E3" w:rsidRDefault="00604CEE" w:rsidP="005D3B6F">
      <w:pPr>
        <w:ind w:left="0"/>
      </w:pPr>
      <w:r>
        <w:br w:type="page"/>
      </w:r>
      <w:bookmarkStart w:id="5" w:name="_Toc69710846"/>
      <w:bookmarkStart w:id="6" w:name="_Toc69712997"/>
      <w:bookmarkStart w:id="7" w:name="_Toc69713353"/>
      <w:bookmarkStart w:id="8" w:name="_Toc69805255"/>
      <w:bookmarkStart w:id="9" w:name="_Toc411256985"/>
      <w:bookmarkStart w:id="10" w:name="_Toc93840537"/>
    </w:p>
    <w:p w14:paraId="21C3997D" w14:textId="51558C50" w:rsidR="005D3B6F" w:rsidRDefault="005D3B6F" w:rsidP="005D3B6F">
      <w:pPr>
        <w:ind w:left="0"/>
      </w:pPr>
    </w:p>
    <w:p w14:paraId="4D4B8E8E" w14:textId="7AAEAD69" w:rsidR="00604CEE" w:rsidRDefault="00604CEE" w:rsidP="006C68D5">
      <w:pPr>
        <w:pStyle w:val="Heading1"/>
      </w:pPr>
      <w:bookmarkStart w:id="11" w:name="_Toc93841871"/>
      <w:r>
        <w:t>Section 1</w:t>
      </w:r>
      <w:bookmarkEnd w:id="5"/>
      <w:bookmarkEnd w:id="6"/>
      <w:bookmarkEnd w:id="7"/>
      <w:bookmarkEnd w:id="8"/>
      <w:bookmarkEnd w:id="9"/>
      <w:bookmarkEnd w:id="10"/>
      <w:bookmarkEnd w:id="11"/>
    </w:p>
    <w:p w14:paraId="4D4B8E8F" w14:textId="7F65B953" w:rsidR="00604CEE" w:rsidRDefault="00604CEE" w:rsidP="006C3132">
      <w:pPr>
        <w:pStyle w:val="Heading2"/>
      </w:pPr>
      <w:bookmarkStart w:id="12" w:name="aa"/>
      <w:bookmarkStart w:id="13" w:name="_Toc69710847"/>
      <w:bookmarkStart w:id="14" w:name="_Toc69712998"/>
      <w:bookmarkStart w:id="15" w:name="_Toc69713354"/>
      <w:bookmarkStart w:id="16" w:name="_Toc69805256"/>
      <w:bookmarkStart w:id="17" w:name="_Toc411256986"/>
      <w:bookmarkStart w:id="18" w:name="_Toc93840538"/>
      <w:bookmarkStart w:id="19" w:name="_Toc93841872"/>
      <w:bookmarkEnd w:id="12"/>
      <w:r>
        <w:t>Financial Policies and Procedures Manual</w:t>
      </w:r>
      <w:bookmarkEnd w:id="13"/>
      <w:bookmarkEnd w:id="14"/>
      <w:bookmarkEnd w:id="15"/>
      <w:bookmarkEnd w:id="16"/>
      <w:bookmarkEnd w:id="17"/>
      <w:bookmarkEnd w:id="18"/>
      <w:bookmarkEnd w:id="19"/>
      <w:r>
        <w:t xml:space="preserve"> </w:t>
      </w:r>
    </w:p>
    <w:p w14:paraId="4D4B8E90" w14:textId="77777777" w:rsidR="00604CEE" w:rsidRDefault="00604CEE">
      <w:r>
        <w:t>The Board of Directors of NeighborWorks of Western Vermont (NWWVT) have developed and enacted the following financial policies and procedures</w:t>
      </w:r>
      <w:r w:rsidR="00885732">
        <w:t>.</w:t>
      </w:r>
    </w:p>
    <w:p w14:paraId="4D4B8E91" w14:textId="77777777" w:rsidR="00604CEE" w:rsidRDefault="00604CEE"/>
    <w:p w14:paraId="4D4B8E92" w14:textId="02813678" w:rsidR="00604CEE" w:rsidRDefault="00604CEE">
      <w:bookmarkStart w:id="20" w:name="OLE_LINK1"/>
      <w:r>
        <w:t>These policies and general operating procedures were enacted and are being adopted for the effective operation of NWWVT</w:t>
      </w:r>
      <w:bookmarkEnd w:id="20"/>
      <w:r>
        <w:t xml:space="preserve">.  The day-to-day functional implementation of these policies and procedures is the responsibility of the </w:t>
      </w:r>
      <w:r w:rsidR="00B42302">
        <w:t xml:space="preserve">Finance Director or CFO </w:t>
      </w:r>
      <w:r>
        <w:t>under the supervision of the Executive Director of NWWVT.</w:t>
      </w:r>
    </w:p>
    <w:p w14:paraId="4D4B8E93" w14:textId="77777777" w:rsidR="00604CEE" w:rsidRDefault="00604CEE"/>
    <w:p w14:paraId="4D4B8E94" w14:textId="77777777" w:rsidR="00604CEE" w:rsidRDefault="00604CEE">
      <w:r>
        <w:t>The purpose of these policies and procedures is to serve as governance in making decisions involving the management and operation of NWWVT. The manual will also provide employees with information on NWWVT’s policies and procedures with respect to accounting and financial management.</w:t>
      </w:r>
    </w:p>
    <w:p w14:paraId="4D4B8E95" w14:textId="77777777" w:rsidR="00604CEE" w:rsidRDefault="00604CEE">
      <w:r>
        <w:t xml:space="preserve"> </w:t>
      </w:r>
    </w:p>
    <w:p w14:paraId="4D4B8E96" w14:textId="7EAAFBB3" w:rsidR="00604CEE" w:rsidRDefault="00604CEE">
      <w:r>
        <w:t xml:space="preserve">Financial policies and procedures may be amended through the Board of Directors on recommendation of the Executive Director and/or the Executive Committee and/or the Finance Committee. Financial policies and procedures should be reviewed </w:t>
      </w:r>
      <w:r w:rsidR="00EB1261">
        <w:t>regularly</w:t>
      </w:r>
      <w:r w:rsidR="00FC11EC">
        <w:t xml:space="preserve"> by</w:t>
      </w:r>
      <w:r>
        <w:t xml:space="preserve"> </w:t>
      </w:r>
      <w:r w:rsidR="00885732">
        <w:t>NWWVT</w:t>
      </w:r>
      <w:r>
        <w:t xml:space="preserve"> to determine if any changes are necessary.  </w:t>
      </w:r>
    </w:p>
    <w:p w14:paraId="4D4B8E97" w14:textId="1832ACF4" w:rsidR="00604CEE" w:rsidRDefault="00604CEE" w:rsidP="00D61487">
      <w:pPr>
        <w:pStyle w:val="Heading3"/>
      </w:pPr>
      <w:bookmarkStart w:id="21" w:name="_Toc69710848"/>
      <w:bookmarkStart w:id="22" w:name="_Toc69712999"/>
      <w:bookmarkStart w:id="23" w:name="_Toc69713355"/>
      <w:bookmarkStart w:id="24" w:name="_Toc69805257"/>
      <w:bookmarkStart w:id="25" w:name="_Toc411256987"/>
      <w:bookmarkStart w:id="26" w:name="_Toc93840539"/>
      <w:bookmarkStart w:id="27" w:name="_Toc93841873"/>
      <w:r>
        <w:t>Purpose of the Manual</w:t>
      </w:r>
      <w:bookmarkEnd w:id="21"/>
      <w:bookmarkEnd w:id="22"/>
      <w:bookmarkEnd w:id="23"/>
      <w:bookmarkEnd w:id="24"/>
      <w:bookmarkEnd w:id="25"/>
      <w:bookmarkEnd w:id="26"/>
      <w:bookmarkEnd w:id="27"/>
    </w:p>
    <w:p w14:paraId="4D4B8E98" w14:textId="77777777" w:rsidR="00604CEE" w:rsidRDefault="00604CEE">
      <w:r>
        <w:t>The American Institute of Certified Public Accountants (AICPA) defines accounting control as "The plan of the organization and the procedures and records that are concerned with the safeguarding of assets and the reliability of financial records."</w:t>
      </w:r>
    </w:p>
    <w:p w14:paraId="4D4B8E99" w14:textId="77777777" w:rsidR="00604CEE" w:rsidRDefault="00604CEE"/>
    <w:p w14:paraId="4D4B8E9A" w14:textId="77777777" w:rsidR="00604CEE" w:rsidRDefault="00604CEE">
      <w:pPr>
        <w:pStyle w:val="BodyTextIndent"/>
      </w:pPr>
      <w:r>
        <w:t>The control features built into a financial management system will ensure that:</w:t>
      </w:r>
    </w:p>
    <w:p w14:paraId="4D4B8E9B" w14:textId="77777777" w:rsidR="00604CEE" w:rsidRDefault="00604CEE" w:rsidP="00F319E6">
      <w:pPr>
        <w:pStyle w:val="BodyTextIndent"/>
        <w:numPr>
          <w:ilvl w:val="0"/>
          <w:numId w:val="9"/>
        </w:numPr>
      </w:pPr>
      <w:r>
        <w:t>Transactions are executed in accordance with management's general or specific authorization.</w:t>
      </w:r>
    </w:p>
    <w:p w14:paraId="4D4B8E9C" w14:textId="77777777" w:rsidR="00604CEE" w:rsidRDefault="00604CEE" w:rsidP="00F319E6">
      <w:pPr>
        <w:numPr>
          <w:ilvl w:val="0"/>
          <w:numId w:val="4"/>
        </w:numPr>
      </w:pPr>
      <w:r>
        <w:t xml:space="preserve">Transactions are recorded as necessary (1) to permit preparation of financial statements in conformity with generally accepted accounting </w:t>
      </w:r>
      <w:r w:rsidR="00DA0A5B">
        <w:t>principles</w:t>
      </w:r>
      <w:r>
        <w:t>, generally accepted auditing standards or any other criteria applicable to such statements and (2) to maintain accountability for assets.</w:t>
      </w:r>
    </w:p>
    <w:p w14:paraId="4D4B8E9D" w14:textId="77777777" w:rsidR="00604CEE" w:rsidRDefault="00604CEE" w:rsidP="00F319E6">
      <w:pPr>
        <w:numPr>
          <w:ilvl w:val="0"/>
          <w:numId w:val="4"/>
        </w:numPr>
      </w:pPr>
      <w:r>
        <w:t>Access to assets is permitted only in accordance with management's authorization.</w:t>
      </w:r>
    </w:p>
    <w:p w14:paraId="4D4B8E9E" w14:textId="77777777" w:rsidR="00604CEE" w:rsidRDefault="00604CEE" w:rsidP="00F319E6">
      <w:pPr>
        <w:numPr>
          <w:ilvl w:val="0"/>
          <w:numId w:val="4"/>
        </w:numPr>
      </w:pPr>
      <w:r>
        <w:t>The recorded accountability for assets is compared with the existing assets at reasonable intervals and appropriate action is taken with respect to any differences.</w:t>
      </w:r>
    </w:p>
    <w:p w14:paraId="4D4B8E9F" w14:textId="77777777" w:rsidR="00604CEE" w:rsidRDefault="00604CEE"/>
    <w:p w14:paraId="4D4B8EA0" w14:textId="77777777" w:rsidR="00604CEE" w:rsidRDefault="00604CEE">
      <w:r>
        <w:t>Although conditions change, resulting in revisions of procedures, these four objectives remain constant. Documenting policies and procedures in this manual is essential for achieving maximum compliance with internal controls.  In addition, this manual will serve as a valuable reference during times of employee turnover or illness.</w:t>
      </w:r>
    </w:p>
    <w:p w14:paraId="4D4B8EA1" w14:textId="77777777" w:rsidR="00604CEE" w:rsidRDefault="00604CEE">
      <w:pPr>
        <w:jc w:val="center"/>
      </w:pPr>
    </w:p>
    <w:p w14:paraId="4D4B8EA2" w14:textId="77777777" w:rsidR="00604CEE" w:rsidRDefault="006A088D">
      <w:pPr>
        <w:jc w:val="center"/>
      </w:pPr>
      <w:r>
        <w:rPr>
          <w:noProof/>
        </w:rPr>
        <w:drawing>
          <wp:inline distT="0" distB="0" distL="0" distR="0" wp14:anchorId="4D4B9090" wp14:editId="4D4B9091">
            <wp:extent cx="1628775" cy="66675"/>
            <wp:effectExtent l="0" t="0" r="9525" b="9525"/>
            <wp:docPr id="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28775" cy="66675"/>
                    </a:xfrm>
                    <a:prstGeom prst="rect">
                      <a:avLst/>
                    </a:prstGeom>
                    <a:noFill/>
                    <a:ln>
                      <a:noFill/>
                    </a:ln>
                  </pic:spPr>
                </pic:pic>
              </a:graphicData>
            </a:graphic>
          </wp:inline>
        </w:drawing>
      </w:r>
    </w:p>
    <w:p w14:paraId="4D4B8EA3" w14:textId="77777777" w:rsidR="00604CEE" w:rsidRDefault="00604CEE">
      <w:bookmarkStart w:id="28" w:name="_Toc69710849"/>
      <w:bookmarkStart w:id="29" w:name="_Toc69713000"/>
      <w:bookmarkStart w:id="30" w:name="_Toc69713356"/>
      <w:bookmarkStart w:id="31" w:name="_Toc69805258"/>
    </w:p>
    <w:p w14:paraId="4D4B8EA4" w14:textId="3DE34B0A" w:rsidR="00604CEE" w:rsidRDefault="00604CEE" w:rsidP="006C68D5">
      <w:pPr>
        <w:pStyle w:val="Heading1"/>
      </w:pPr>
      <w:bookmarkStart w:id="32" w:name="_Toc411256988"/>
      <w:bookmarkStart w:id="33" w:name="_Toc93840540"/>
      <w:bookmarkStart w:id="34" w:name="_Toc93841874"/>
      <w:r>
        <w:t>Section 2</w:t>
      </w:r>
      <w:bookmarkEnd w:id="28"/>
      <w:bookmarkEnd w:id="29"/>
      <w:bookmarkEnd w:id="30"/>
      <w:bookmarkEnd w:id="31"/>
      <w:bookmarkEnd w:id="32"/>
      <w:bookmarkEnd w:id="33"/>
      <w:bookmarkEnd w:id="34"/>
    </w:p>
    <w:p w14:paraId="4D4B8EA5" w14:textId="557EA2CD" w:rsidR="00604CEE" w:rsidRDefault="00604CEE" w:rsidP="006C3132">
      <w:pPr>
        <w:pStyle w:val="Heading2"/>
      </w:pPr>
      <w:bookmarkStart w:id="35" w:name="_Toc69710850"/>
      <w:bookmarkStart w:id="36" w:name="_Toc69713001"/>
      <w:bookmarkStart w:id="37" w:name="_Toc69713357"/>
      <w:bookmarkStart w:id="38" w:name="_Toc69805259"/>
      <w:bookmarkStart w:id="39" w:name="_Toc411256989"/>
      <w:bookmarkStart w:id="40" w:name="_Toc93840541"/>
      <w:bookmarkStart w:id="41" w:name="_Toc93841875"/>
      <w:r>
        <w:t>Record Retention</w:t>
      </w:r>
      <w:bookmarkEnd w:id="35"/>
      <w:bookmarkEnd w:id="36"/>
      <w:bookmarkEnd w:id="37"/>
      <w:bookmarkEnd w:id="38"/>
      <w:bookmarkEnd w:id="39"/>
      <w:bookmarkEnd w:id="40"/>
      <w:bookmarkEnd w:id="41"/>
    </w:p>
    <w:p w14:paraId="4D4B8EA6" w14:textId="77777777" w:rsidR="00604CEE" w:rsidRDefault="002E0E93">
      <w:r>
        <w:t xml:space="preserve">NWWVT maintains a separate records retention policy that covers the entire organization including accounting and finance documents. </w:t>
      </w:r>
      <w:bookmarkStart w:id="42" w:name="bb"/>
      <w:bookmarkStart w:id="43" w:name="cc"/>
      <w:bookmarkStart w:id="44" w:name="dd"/>
      <w:bookmarkStart w:id="45" w:name="ee"/>
      <w:bookmarkStart w:id="46" w:name="ff"/>
      <w:bookmarkStart w:id="47" w:name="gg"/>
      <w:bookmarkStart w:id="48" w:name="hh"/>
      <w:bookmarkStart w:id="49" w:name="ii"/>
      <w:bookmarkStart w:id="50" w:name="jj"/>
      <w:bookmarkStart w:id="51" w:name="ll"/>
      <w:bookmarkEnd w:id="42"/>
      <w:bookmarkEnd w:id="43"/>
      <w:bookmarkEnd w:id="44"/>
      <w:bookmarkEnd w:id="45"/>
      <w:bookmarkEnd w:id="46"/>
      <w:bookmarkEnd w:id="47"/>
      <w:bookmarkEnd w:id="48"/>
      <w:bookmarkEnd w:id="49"/>
      <w:bookmarkEnd w:id="50"/>
      <w:bookmarkEnd w:id="51"/>
    </w:p>
    <w:p w14:paraId="4D4B8EA7" w14:textId="77777777" w:rsidR="00604CEE" w:rsidRDefault="006A088D">
      <w:pPr>
        <w:jc w:val="center"/>
      </w:pPr>
      <w:r>
        <w:rPr>
          <w:noProof/>
        </w:rPr>
        <w:drawing>
          <wp:inline distT="0" distB="0" distL="0" distR="0" wp14:anchorId="4D4B9092" wp14:editId="4D4B9093">
            <wp:extent cx="1628775" cy="666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28775" cy="66675"/>
                    </a:xfrm>
                    <a:prstGeom prst="rect">
                      <a:avLst/>
                    </a:prstGeom>
                    <a:noFill/>
                    <a:ln>
                      <a:noFill/>
                    </a:ln>
                  </pic:spPr>
                </pic:pic>
              </a:graphicData>
            </a:graphic>
          </wp:inline>
        </w:drawing>
      </w:r>
    </w:p>
    <w:p w14:paraId="4D4B8EA8" w14:textId="77777777" w:rsidR="00604CEE" w:rsidRDefault="00604CEE">
      <w:pPr>
        <w:pStyle w:val="NormalWeb"/>
        <w:spacing w:before="0" w:beforeAutospacing="0" w:after="0" w:afterAutospacing="0"/>
      </w:pPr>
    </w:p>
    <w:p w14:paraId="4D4B8EA9" w14:textId="78C2E90A" w:rsidR="00604CEE" w:rsidRDefault="00604CEE" w:rsidP="006C68D5">
      <w:pPr>
        <w:pStyle w:val="Heading1"/>
      </w:pPr>
      <w:bookmarkStart w:id="52" w:name="_Toc69710854"/>
      <w:bookmarkStart w:id="53" w:name="_Toc69713005"/>
      <w:bookmarkStart w:id="54" w:name="_Toc69713361"/>
      <w:bookmarkStart w:id="55" w:name="_Toc69805263"/>
      <w:bookmarkStart w:id="56" w:name="_Toc411256990"/>
      <w:bookmarkStart w:id="57" w:name="_Toc93840542"/>
      <w:bookmarkStart w:id="58" w:name="_Toc93841876"/>
      <w:r>
        <w:t>Section 3</w:t>
      </w:r>
      <w:bookmarkEnd w:id="52"/>
      <w:bookmarkEnd w:id="53"/>
      <w:bookmarkEnd w:id="54"/>
      <w:bookmarkEnd w:id="55"/>
      <w:bookmarkEnd w:id="56"/>
      <w:bookmarkEnd w:id="57"/>
      <w:bookmarkEnd w:id="58"/>
    </w:p>
    <w:p w14:paraId="4D4B8EAA" w14:textId="240B8DAF" w:rsidR="00604CEE" w:rsidRDefault="00604CEE" w:rsidP="006C3132">
      <w:pPr>
        <w:pStyle w:val="Heading2"/>
      </w:pPr>
      <w:bookmarkStart w:id="59" w:name="_Toc69710855"/>
      <w:bookmarkStart w:id="60" w:name="_Toc69713006"/>
      <w:bookmarkStart w:id="61" w:name="_Toc69713362"/>
      <w:bookmarkStart w:id="62" w:name="_Toc69805264"/>
      <w:bookmarkStart w:id="63" w:name="_Toc411256991"/>
      <w:bookmarkStart w:id="64" w:name="_Toc93840543"/>
      <w:bookmarkStart w:id="65" w:name="_Toc93841877"/>
      <w:r>
        <w:t>Receipt of Cash &amp; Checks</w:t>
      </w:r>
      <w:bookmarkEnd w:id="59"/>
      <w:bookmarkEnd w:id="60"/>
      <w:bookmarkEnd w:id="61"/>
      <w:bookmarkEnd w:id="62"/>
      <w:bookmarkEnd w:id="63"/>
      <w:bookmarkEnd w:id="64"/>
      <w:bookmarkEnd w:id="65"/>
      <w:r>
        <w:t xml:space="preserve"> </w:t>
      </w:r>
    </w:p>
    <w:p w14:paraId="4D4B8EAB" w14:textId="77777777" w:rsidR="00604CEE" w:rsidRDefault="00604CEE">
      <w:r>
        <w:t>The receipt of cash and checks is divided into two general areas:</w:t>
      </w:r>
    </w:p>
    <w:p w14:paraId="4D4B8EAC" w14:textId="77777777" w:rsidR="00604CEE" w:rsidRDefault="00604CEE" w:rsidP="00F319E6">
      <w:pPr>
        <w:numPr>
          <w:ilvl w:val="0"/>
          <w:numId w:val="9"/>
        </w:numPr>
      </w:pPr>
      <w:r>
        <w:rPr>
          <w:b/>
          <w:bCs/>
        </w:rPr>
        <w:t>Cash / Check collections (Walk-Ins)</w:t>
      </w:r>
      <w:r>
        <w:t xml:space="preserve"> The collection, control, and deposit of amounts due to NWWVT from cash sales, collection of accounts receivable, and other sources that are brought directly to NWWVT. </w:t>
      </w:r>
    </w:p>
    <w:p w14:paraId="4D4B8EAD" w14:textId="77777777" w:rsidR="00604CEE" w:rsidRDefault="00604CEE">
      <w:pPr>
        <w:ind w:left="216"/>
      </w:pPr>
    </w:p>
    <w:p w14:paraId="4D4B8EAE" w14:textId="77777777" w:rsidR="00604CEE" w:rsidRDefault="00604CEE" w:rsidP="00F319E6">
      <w:pPr>
        <w:numPr>
          <w:ilvl w:val="0"/>
          <w:numId w:val="9"/>
        </w:numPr>
      </w:pPr>
      <w:r>
        <w:rPr>
          <w:b/>
          <w:bCs/>
        </w:rPr>
        <w:t>Check Collections (Mail)</w:t>
      </w:r>
      <w:r>
        <w:t xml:space="preserve"> - The collection, control, and deposit of amounts due to NWWVT from sales, collection of accounts receivable, and other sources that are received via the US Mail or other service. </w:t>
      </w:r>
    </w:p>
    <w:p w14:paraId="4D4B8EAF" w14:textId="5F0EF109" w:rsidR="00604CEE" w:rsidRDefault="00BB7362" w:rsidP="00D61487">
      <w:pPr>
        <w:pStyle w:val="Heading3"/>
      </w:pPr>
      <w:bookmarkStart w:id="66" w:name="_Toc69710856"/>
      <w:bookmarkStart w:id="67" w:name="_Toc69713007"/>
      <w:bookmarkStart w:id="68" w:name="_Toc69713363"/>
      <w:bookmarkStart w:id="69" w:name="_Toc69805265"/>
      <w:bookmarkStart w:id="70" w:name="_Toc411256992"/>
      <w:bookmarkStart w:id="71" w:name="_Toc93840544"/>
      <w:bookmarkStart w:id="72" w:name="_Toc93841878"/>
      <w:r>
        <w:t xml:space="preserve">Finance </w:t>
      </w:r>
      <w:r w:rsidR="0032088E">
        <w:t xml:space="preserve">Director </w:t>
      </w:r>
      <w:r>
        <w:t xml:space="preserve">or </w:t>
      </w:r>
      <w:r w:rsidR="0032088E">
        <w:t xml:space="preserve">Chief Financial Officer (CFO) </w:t>
      </w:r>
      <w:r w:rsidR="00604CEE">
        <w:t>Responsibilities</w:t>
      </w:r>
      <w:bookmarkEnd w:id="66"/>
      <w:bookmarkEnd w:id="67"/>
      <w:bookmarkEnd w:id="68"/>
      <w:bookmarkEnd w:id="69"/>
      <w:bookmarkEnd w:id="70"/>
      <w:bookmarkEnd w:id="71"/>
      <w:bookmarkEnd w:id="72"/>
      <w:r w:rsidR="00604CEE">
        <w:t xml:space="preserve"> </w:t>
      </w:r>
    </w:p>
    <w:p w14:paraId="4D4B8EB0" w14:textId="506F1E67" w:rsidR="00604CEE" w:rsidRDefault="00604CEE">
      <w:r>
        <w:t xml:space="preserve">The </w:t>
      </w:r>
      <w:r w:rsidR="00BB7362">
        <w:t xml:space="preserve">Finance </w:t>
      </w:r>
      <w:r w:rsidR="00DB5CE4">
        <w:t xml:space="preserve">Director </w:t>
      </w:r>
      <w:r w:rsidR="00BB7362">
        <w:t>or CFO</w:t>
      </w:r>
      <w:r>
        <w:t xml:space="preserve"> has been delegated responsibility and authority for the following operations: </w:t>
      </w:r>
    </w:p>
    <w:p w14:paraId="4D4B8EB1" w14:textId="77777777" w:rsidR="00604CEE" w:rsidRDefault="00604CEE" w:rsidP="00F319E6">
      <w:pPr>
        <w:numPr>
          <w:ilvl w:val="0"/>
          <w:numId w:val="10"/>
        </w:numPr>
      </w:pPr>
      <w:r>
        <w:t>Development and dissemination of standards for the custody and accountability of cash and checks</w:t>
      </w:r>
    </w:p>
    <w:p w14:paraId="4D4B8EB2" w14:textId="77777777" w:rsidR="00604CEE" w:rsidRDefault="00604CEE" w:rsidP="00F319E6">
      <w:pPr>
        <w:numPr>
          <w:ilvl w:val="0"/>
          <w:numId w:val="10"/>
        </w:numPr>
      </w:pPr>
      <w:r>
        <w:t xml:space="preserve">Development and maintenance of systems to deposit cash and record cash in the Accounting System </w:t>
      </w:r>
    </w:p>
    <w:p w14:paraId="4D4B8EB3" w14:textId="77777777" w:rsidR="00604CEE" w:rsidRDefault="00604CEE" w:rsidP="00F319E6">
      <w:pPr>
        <w:numPr>
          <w:ilvl w:val="0"/>
          <w:numId w:val="10"/>
        </w:numPr>
      </w:pPr>
      <w:r>
        <w:t xml:space="preserve">General supervision of cash handling operations </w:t>
      </w:r>
    </w:p>
    <w:p w14:paraId="4D4B8EB4" w14:textId="77777777" w:rsidR="00604CEE" w:rsidRDefault="00604CEE" w:rsidP="00F319E6">
      <w:pPr>
        <w:numPr>
          <w:ilvl w:val="0"/>
          <w:numId w:val="10"/>
        </w:numPr>
      </w:pPr>
      <w:r>
        <w:t xml:space="preserve">Overseeing the day-to-day cash handling function </w:t>
      </w:r>
    </w:p>
    <w:p w14:paraId="4D4B8EB5" w14:textId="77777777" w:rsidR="00604CEE" w:rsidRDefault="00604CEE" w:rsidP="00F319E6">
      <w:pPr>
        <w:numPr>
          <w:ilvl w:val="0"/>
          <w:numId w:val="10"/>
        </w:numPr>
      </w:pPr>
      <w:r>
        <w:t xml:space="preserve">Developing and issuing specific cash handling procedures </w:t>
      </w:r>
    </w:p>
    <w:p w14:paraId="4D4B8EB6" w14:textId="77777777" w:rsidR="00604CEE" w:rsidRDefault="00604CEE" w:rsidP="00F319E6">
      <w:pPr>
        <w:numPr>
          <w:ilvl w:val="0"/>
          <w:numId w:val="10"/>
        </w:numPr>
      </w:pPr>
      <w:r>
        <w:t>Coordinating with other staff</w:t>
      </w:r>
    </w:p>
    <w:p w14:paraId="4D4B8EB7" w14:textId="26245D29" w:rsidR="00604CEE" w:rsidRDefault="00604CEE" w:rsidP="00D61487">
      <w:pPr>
        <w:pStyle w:val="Heading3"/>
      </w:pPr>
      <w:bookmarkStart w:id="73" w:name="_Toc69710857"/>
      <w:bookmarkStart w:id="74" w:name="_Toc69713008"/>
      <w:bookmarkStart w:id="75" w:name="_Toc69713364"/>
      <w:bookmarkStart w:id="76" w:name="_Toc69805266"/>
      <w:bookmarkStart w:id="77" w:name="_Toc411256993"/>
      <w:bookmarkStart w:id="78" w:name="_Toc93840545"/>
      <w:bookmarkStart w:id="79" w:name="_Toc93841879"/>
      <w:r>
        <w:t>Cash / Checks Collections (Walk-Ins)</w:t>
      </w:r>
      <w:bookmarkEnd w:id="73"/>
      <w:bookmarkEnd w:id="74"/>
      <w:bookmarkEnd w:id="75"/>
      <w:bookmarkEnd w:id="76"/>
      <w:bookmarkEnd w:id="77"/>
      <w:bookmarkEnd w:id="78"/>
      <w:bookmarkEnd w:id="79"/>
    </w:p>
    <w:p w14:paraId="4D4B8EB8" w14:textId="51EE2990" w:rsidR="00604CEE" w:rsidRDefault="00604CEE">
      <w:r>
        <w:t xml:space="preserve">Receipts are issued to the payee for both cash and checks. Receipt books are pre-numbered. All cash and checks are </w:t>
      </w:r>
      <w:r w:rsidR="00F63FD0">
        <w:t xml:space="preserve">then </w:t>
      </w:r>
      <w:r w:rsidR="00F82580">
        <w:t>stored</w:t>
      </w:r>
      <w:r>
        <w:t xml:space="preserve">, </w:t>
      </w:r>
      <w:r w:rsidR="00F63FD0">
        <w:t xml:space="preserve">with </w:t>
      </w:r>
      <w:r w:rsidR="009E03EA">
        <w:t>all funds</w:t>
      </w:r>
      <w:r w:rsidR="00F63FD0">
        <w:t xml:space="preserve"> received in the mail</w:t>
      </w:r>
      <w:r w:rsidR="00A07AB1">
        <w:t xml:space="preserve"> to be recorded on the daily log</w:t>
      </w:r>
      <w:r>
        <w:t xml:space="preserve">. </w:t>
      </w:r>
    </w:p>
    <w:p w14:paraId="4D4B8EB9" w14:textId="1240FB3A" w:rsidR="00604CEE" w:rsidRDefault="00604CEE" w:rsidP="00D61487">
      <w:pPr>
        <w:pStyle w:val="Heading3"/>
      </w:pPr>
      <w:bookmarkStart w:id="80" w:name="_Toc69710858"/>
      <w:bookmarkStart w:id="81" w:name="_Toc69713009"/>
      <w:bookmarkStart w:id="82" w:name="_Toc69713365"/>
      <w:bookmarkStart w:id="83" w:name="_Toc69805267"/>
      <w:bookmarkStart w:id="84" w:name="_Toc411256994"/>
      <w:bookmarkStart w:id="85" w:name="_Toc93840546"/>
      <w:bookmarkStart w:id="86" w:name="_Toc93841880"/>
      <w:r>
        <w:t>Checks Collections (Mail)</w:t>
      </w:r>
      <w:bookmarkEnd w:id="80"/>
      <w:bookmarkEnd w:id="81"/>
      <w:bookmarkEnd w:id="82"/>
      <w:bookmarkEnd w:id="83"/>
      <w:bookmarkEnd w:id="84"/>
      <w:bookmarkEnd w:id="85"/>
      <w:bookmarkEnd w:id="86"/>
    </w:p>
    <w:p w14:paraId="4D4B8EBA" w14:textId="10E6A87C" w:rsidR="00604CEE" w:rsidRDefault="00604CEE">
      <w:r>
        <w:t xml:space="preserve">Checks that are received by the front desk are removed from their envelope </w:t>
      </w:r>
      <w:r w:rsidR="00FC11EC">
        <w:t xml:space="preserve">and stamped for deposit only. They are then </w:t>
      </w:r>
      <w:r>
        <w:t xml:space="preserve">recorded in a </w:t>
      </w:r>
      <w:r w:rsidR="00A07AB1">
        <w:t xml:space="preserve">daily </w:t>
      </w:r>
      <w:r>
        <w:t>log</w:t>
      </w:r>
      <w:r w:rsidR="00A07AB1">
        <w:t xml:space="preserve"> sheet</w:t>
      </w:r>
      <w:r w:rsidR="00FC11EC">
        <w:t xml:space="preserve"> by someone other than the front desk</w:t>
      </w:r>
      <w:r>
        <w:t xml:space="preserve">. The </w:t>
      </w:r>
      <w:r w:rsidR="00A07AB1">
        <w:t xml:space="preserve">daily </w:t>
      </w:r>
      <w:r>
        <w:t>log will indicate:</w:t>
      </w:r>
    </w:p>
    <w:p w14:paraId="4D4B8EBB" w14:textId="77777777" w:rsidR="00604CEE" w:rsidRDefault="00604CEE" w:rsidP="00F319E6">
      <w:pPr>
        <w:numPr>
          <w:ilvl w:val="0"/>
          <w:numId w:val="22"/>
        </w:numPr>
      </w:pPr>
      <w:r>
        <w:t>The date received</w:t>
      </w:r>
    </w:p>
    <w:p w14:paraId="4D4B8EBC" w14:textId="77777777" w:rsidR="00604CEE" w:rsidRDefault="00604CEE" w:rsidP="00F319E6">
      <w:pPr>
        <w:numPr>
          <w:ilvl w:val="0"/>
          <w:numId w:val="22"/>
        </w:numPr>
      </w:pPr>
      <w:r>
        <w:t>The check date and check number</w:t>
      </w:r>
    </w:p>
    <w:p w14:paraId="4D4B8EBD" w14:textId="77777777" w:rsidR="00604CEE" w:rsidRDefault="00604CEE" w:rsidP="00F319E6">
      <w:pPr>
        <w:numPr>
          <w:ilvl w:val="0"/>
          <w:numId w:val="22"/>
        </w:numPr>
      </w:pPr>
      <w:r>
        <w:t xml:space="preserve">The Payee </w:t>
      </w:r>
      <w:proofErr w:type="gramStart"/>
      <w:r>
        <w:t>name</w:t>
      </w:r>
      <w:proofErr w:type="gramEnd"/>
    </w:p>
    <w:p w14:paraId="4D4B8EBE" w14:textId="1F943BB9" w:rsidR="00604CEE" w:rsidRDefault="00604CEE" w:rsidP="00F319E6">
      <w:pPr>
        <w:numPr>
          <w:ilvl w:val="0"/>
          <w:numId w:val="22"/>
        </w:numPr>
      </w:pPr>
      <w:r>
        <w:t>The amount</w:t>
      </w:r>
    </w:p>
    <w:p w14:paraId="14C3F2EA" w14:textId="23A80703" w:rsidR="00FC11EC" w:rsidRDefault="00FC11EC" w:rsidP="00F319E6">
      <w:pPr>
        <w:numPr>
          <w:ilvl w:val="0"/>
          <w:numId w:val="22"/>
        </w:numPr>
      </w:pPr>
      <w:r>
        <w:t>The loan number, if applicable</w:t>
      </w:r>
    </w:p>
    <w:p w14:paraId="0021D6A9" w14:textId="28D9DA76" w:rsidR="00D31683" w:rsidRDefault="00D31683" w:rsidP="00F319E6">
      <w:pPr>
        <w:numPr>
          <w:ilvl w:val="0"/>
          <w:numId w:val="22"/>
        </w:numPr>
      </w:pPr>
      <w:r>
        <w:t>Any additional notes from sender, as applicable</w:t>
      </w:r>
    </w:p>
    <w:p w14:paraId="4D4B8EBF" w14:textId="357109E0" w:rsidR="00F63FD0" w:rsidRDefault="00F63FD0">
      <w:pPr>
        <w:pStyle w:val="BodyTextIndent3"/>
      </w:pPr>
      <w:r>
        <w:t xml:space="preserve">Once the logbook is completed the </w:t>
      </w:r>
      <w:r w:rsidR="00D07713">
        <w:t>checks and deposit slip</w:t>
      </w:r>
      <w:r w:rsidR="00FC11EC">
        <w:t>s</w:t>
      </w:r>
      <w:r w:rsidR="00D07713">
        <w:t xml:space="preserve"> are transferred to the </w:t>
      </w:r>
      <w:r w:rsidR="00FC11EC">
        <w:t>staff accountant, or representative in the finance department.</w:t>
      </w:r>
    </w:p>
    <w:p w14:paraId="4D4B8EC0" w14:textId="2B0A6433" w:rsidR="00604CEE" w:rsidRDefault="00604CEE" w:rsidP="00D61487">
      <w:pPr>
        <w:pStyle w:val="Heading3"/>
      </w:pPr>
      <w:bookmarkStart w:id="87" w:name="_Toc69710860"/>
      <w:bookmarkStart w:id="88" w:name="_Toc69713011"/>
      <w:bookmarkStart w:id="89" w:name="_Toc69713367"/>
      <w:bookmarkStart w:id="90" w:name="_Toc69805269"/>
      <w:bookmarkStart w:id="91" w:name="_Toc411256995"/>
      <w:bookmarkStart w:id="92" w:name="_Toc93840547"/>
      <w:bookmarkStart w:id="93" w:name="_Toc93841881"/>
      <w:r>
        <w:t>Deposits</w:t>
      </w:r>
      <w:bookmarkEnd w:id="87"/>
      <w:bookmarkEnd w:id="88"/>
      <w:bookmarkEnd w:id="89"/>
      <w:bookmarkEnd w:id="90"/>
      <w:bookmarkEnd w:id="91"/>
      <w:bookmarkEnd w:id="92"/>
      <w:bookmarkEnd w:id="93"/>
    </w:p>
    <w:p w14:paraId="4D4B8EC1" w14:textId="38BD527A" w:rsidR="00604CEE" w:rsidRDefault="00D07713">
      <w:r>
        <w:t>S</w:t>
      </w:r>
      <w:r w:rsidR="00604CEE">
        <w:t>taff</w:t>
      </w:r>
      <w:r w:rsidR="00071E17">
        <w:t>,</w:t>
      </w:r>
      <w:r w:rsidR="00604CEE">
        <w:t xml:space="preserve"> </w:t>
      </w:r>
      <w:proofErr w:type="gramStart"/>
      <w:r w:rsidR="00604CEE">
        <w:t>on a daily basis</w:t>
      </w:r>
      <w:proofErr w:type="gramEnd"/>
      <w:r w:rsidR="00071E17">
        <w:t>,</w:t>
      </w:r>
      <w:r w:rsidR="00604CEE">
        <w:t xml:space="preserve"> make deposits </w:t>
      </w:r>
      <w:r>
        <w:t>unless circumstances make this inefficient or unnecessary</w:t>
      </w:r>
      <w:r w:rsidR="00604CEE">
        <w:t>.</w:t>
      </w:r>
      <w:r>
        <w:t xml:space="preserve">  If a deposit is not made checks and cash are securely stored.  </w:t>
      </w:r>
      <w:r w:rsidR="00604CEE">
        <w:t xml:space="preserve"> </w:t>
      </w:r>
    </w:p>
    <w:p w14:paraId="4D4B8EC2" w14:textId="64678A2F" w:rsidR="00604CEE" w:rsidRDefault="00604CEE" w:rsidP="00D61487">
      <w:pPr>
        <w:pStyle w:val="Heading3"/>
      </w:pPr>
      <w:bookmarkStart w:id="94" w:name="_Toc411256996"/>
      <w:bookmarkStart w:id="95" w:name="_Toc93840548"/>
      <w:bookmarkStart w:id="96" w:name="_Toc93841882"/>
      <w:r>
        <w:t>Segregation of Duties</w:t>
      </w:r>
      <w:bookmarkEnd w:id="94"/>
      <w:bookmarkEnd w:id="95"/>
      <w:bookmarkEnd w:id="96"/>
    </w:p>
    <w:p w14:paraId="4D4B8EC3" w14:textId="77777777" w:rsidR="00604CEE" w:rsidRDefault="00604CEE">
      <w:r>
        <w:t>T</w:t>
      </w:r>
      <w:r w:rsidR="000E06C5">
        <w:t>wo</w:t>
      </w:r>
      <w:r>
        <w:t xml:space="preserve"> separate employees will perform the handling of cash receipts. The staff responsible for </w:t>
      </w:r>
      <w:r w:rsidR="000E06C5">
        <w:t xml:space="preserve">receiving cash and checks and developing </w:t>
      </w:r>
      <w:r w:rsidR="00A07AB1">
        <w:t>t</w:t>
      </w:r>
      <w:r w:rsidR="000E06C5">
        <w:t xml:space="preserve">he deposit slip will </w:t>
      </w:r>
      <w:r>
        <w:t>not be the same person making the deposit</w:t>
      </w:r>
      <w:r w:rsidR="000E06C5">
        <w:t>, recording the payments, authorizing write-offs, or reconciling bank statements</w:t>
      </w:r>
      <w:r>
        <w:t xml:space="preserve">. </w:t>
      </w:r>
    </w:p>
    <w:p w14:paraId="4D4B8EC4" w14:textId="5211F201" w:rsidR="00604CEE" w:rsidRDefault="00604CEE" w:rsidP="00F319E6">
      <w:pPr>
        <w:numPr>
          <w:ilvl w:val="0"/>
          <w:numId w:val="19"/>
        </w:numPr>
      </w:pPr>
      <w:r>
        <w:t xml:space="preserve">The </w:t>
      </w:r>
      <w:r w:rsidR="00D61487">
        <w:t>customer service coordinator</w:t>
      </w:r>
      <w:r w:rsidR="000E06C5">
        <w:t xml:space="preserve"> </w:t>
      </w:r>
      <w:r>
        <w:t xml:space="preserve">will </w:t>
      </w:r>
      <w:r w:rsidR="00CF727D">
        <w:t>receive</w:t>
      </w:r>
      <w:r w:rsidR="000E06C5">
        <w:t xml:space="preserve"> all check</w:t>
      </w:r>
      <w:r w:rsidR="00CF727D">
        <w:t>s</w:t>
      </w:r>
      <w:r w:rsidR="000E06C5">
        <w:t xml:space="preserve"> and create the </w:t>
      </w:r>
      <w:r w:rsidR="00A07AB1">
        <w:t xml:space="preserve">daily log and </w:t>
      </w:r>
      <w:r>
        <w:t>deposit</w:t>
      </w:r>
      <w:r w:rsidR="000E06C5">
        <w:t xml:space="preserve"> slips</w:t>
      </w:r>
      <w:r>
        <w:t>.</w:t>
      </w:r>
      <w:r w:rsidR="00240D5B">
        <w:t xml:space="preserve">  When the receptionist is not available the heat squad program assistant or other non-finance department individual will perform this role.</w:t>
      </w:r>
    </w:p>
    <w:p w14:paraId="4D4B8EC5" w14:textId="157DE87B" w:rsidR="00604CEE" w:rsidRDefault="000E06C5" w:rsidP="00F319E6">
      <w:pPr>
        <w:numPr>
          <w:ilvl w:val="0"/>
          <w:numId w:val="19"/>
        </w:numPr>
      </w:pPr>
      <w:r>
        <w:t xml:space="preserve">A member of the </w:t>
      </w:r>
      <w:r w:rsidR="00687D31">
        <w:t>f</w:t>
      </w:r>
      <w:r w:rsidR="00604CEE">
        <w:t xml:space="preserve">inance </w:t>
      </w:r>
      <w:r>
        <w:t xml:space="preserve">department </w:t>
      </w:r>
      <w:r w:rsidR="00604CEE">
        <w:t xml:space="preserve">will </w:t>
      </w:r>
      <w:r>
        <w:t>deposit checks and record the non-loan receivable payments</w:t>
      </w:r>
      <w:r w:rsidR="00A07AB1">
        <w:t xml:space="preserve"> and loan payments to a loan receivable account</w:t>
      </w:r>
      <w:r>
        <w:t xml:space="preserve">.  </w:t>
      </w:r>
    </w:p>
    <w:p w14:paraId="4D4B8EC6" w14:textId="1A4C818A" w:rsidR="000E06C5" w:rsidRDefault="00604CEE" w:rsidP="00F319E6">
      <w:pPr>
        <w:numPr>
          <w:ilvl w:val="0"/>
          <w:numId w:val="19"/>
        </w:numPr>
      </w:pPr>
      <w:r>
        <w:t xml:space="preserve">The </w:t>
      </w:r>
      <w:r w:rsidR="00687D31">
        <w:t>l</w:t>
      </w:r>
      <w:r w:rsidR="000E06C5">
        <w:t xml:space="preserve">oan servicing staff will record all loan payments in the </w:t>
      </w:r>
      <w:r w:rsidR="00240D5B">
        <w:t>servicing</w:t>
      </w:r>
      <w:r w:rsidR="000E06C5">
        <w:t xml:space="preserve"> software</w:t>
      </w:r>
      <w:r>
        <w:t>.</w:t>
      </w:r>
    </w:p>
    <w:p w14:paraId="4D4B8EC7" w14:textId="77777777" w:rsidR="00604CEE" w:rsidRDefault="000E06C5" w:rsidP="00F319E6">
      <w:pPr>
        <w:numPr>
          <w:ilvl w:val="0"/>
          <w:numId w:val="19"/>
        </w:numPr>
      </w:pPr>
      <w:r>
        <w:t>A member of the finance department will prepare</w:t>
      </w:r>
      <w:r w:rsidR="00604CEE">
        <w:t xml:space="preserve"> </w:t>
      </w:r>
      <w:r>
        <w:t>bank account reconciliations and a separate member will review the reconciliations.</w:t>
      </w:r>
    </w:p>
    <w:p w14:paraId="4D4B8EC8" w14:textId="4D9C39F4" w:rsidR="000E06C5" w:rsidRDefault="000E06C5" w:rsidP="00F319E6">
      <w:pPr>
        <w:numPr>
          <w:ilvl w:val="0"/>
          <w:numId w:val="19"/>
        </w:numPr>
      </w:pPr>
      <w:r>
        <w:t xml:space="preserve">All cash disbursements will be approved by the </w:t>
      </w:r>
      <w:commentRangeStart w:id="97"/>
      <w:r w:rsidR="00687D31">
        <w:t>e</w:t>
      </w:r>
      <w:r>
        <w:t xml:space="preserve">xecutive </w:t>
      </w:r>
      <w:r w:rsidR="00687D31">
        <w:t>d</w:t>
      </w:r>
      <w:r>
        <w:t xml:space="preserve">irector </w:t>
      </w:r>
      <w:commentRangeEnd w:id="97"/>
      <w:r w:rsidR="00687D31">
        <w:rPr>
          <w:rStyle w:val="CommentReference"/>
        </w:rPr>
        <w:commentReference w:id="97"/>
      </w:r>
      <w:r>
        <w:t xml:space="preserve">or </w:t>
      </w:r>
      <w:r w:rsidR="0022222D">
        <w:t>another authorized individual</w:t>
      </w:r>
      <w:r w:rsidR="009F175D">
        <w:t xml:space="preserve"> approved as a check signer</w:t>
      </w:r>
      <w:r>
        <w:t>.</w:t>
      </w:r>
    </w:p>
    <w:p w14:paraId="4D4B8EC9" w14:textId="77777777" w:rsidR="00604CEE" w:rsidRDefault="00604CEE"/>
    <w:p w14:paraId="4D4B8ECA" w14:textId="77777777" w:rsidR="00604CEE" w:rsidRDefault="006A088D">
      <w:pPr>
        <w:jc w:val="center"/>
      </w:pPr>
      <w:r>
        <w:rPr>
          <w:noProof/>
        </w:rPr>
        <w:drawing>
          <wp:inline distT="0" distB="0" distL="0" distR="0" wp14:anchorId="4D4B9094" wp14:editId="4D4B9095">
            <wp:extent cx="1628775" cy="666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28775" cy="66675"/>
                    </a:xfrm>
                    <a:prstGeom prst="rect">
                      <a:avLst/>
                    </a:prstGeom>
                    <a:noFill/>
                    <a:ln>
                      <a:noFill/>
                    </a:ln>
                  </pic:spPr>
                </pic:pic>
              </a:graphicData>
            </a:graphic>
          </wp:inline>
        </w:drawing>
      </w:r>
    </w:p>
    <w:p w14:paraId="4D4B8ECC" w14:textId="076E7589" w:rsidR="00604CEE" w:rsidRDefault="00604CEE" w:rsidP="006C68D5">
      <w:pPr>
        <w:pStyle w:val="Heading1"/>
      </w:pPr>
      <w:bookmarkStart w:id="98" w:name="_Toc69805270"/>
      <w:bookmarkStart w:id="99" w:name="_Toc411256997"/>
      <w:bookmarkStart w:id="100" w:name="_Toc93840549"/>
      <w:bookmarkStart w:id="101" w:name="_Toc93841883"/>
      <w:r>
        <w:t>Section 4</w:t>
      </w:r>
      <w:bookmarkEnd w:id="98"/>
      <w:bookmarkEnd w:id="99"/>
      <w:bookmarkEnd w:id="100"/>
      <w:bookmarkEnd w:id="101"/>
    </w:p>
    <w:p w14:paraId="4D4B8ECD" w14:textId="54CCFFEE" w:rsidR="00604CEE" w:rsidRDefault="00604CEE" w:rsidP="006C3132">
      <w:pPr>
        <w:pStyle w:val="Heading2"/>
      </w:pPr>
      <w:bookmarkStart w:id="102" w:name="_Toc411256998"/>
      <w:bookmarkStart w:id="103" w:name="_Toc93840550"/>
      <w:bookmarkStart w:id="104" w:name="_Toc93841884"/>
      <w:r>
        <w:t>Petty Cash</w:t>
      </w:r>
      <w:bookmarkEnd w:id="102"/>
      <w:bookmarkEnd w:id="103"/>
      <w:bookmarkEnd w:id="104"/>
    </w:p>
    <w:p w14:paraId="4D4B8ECE" w14:textId="77777777" w:rsidR="00604CEE" w:rsidRDefault="00604CEE">
      <w:r>
        <w:t xml:space="preserve">The purpose of a petty cash fund is to provide </w:t>
      </w:r>
      <w:r w:rsidR="0022222D">
        <w:t xml:space="preserve">the organization </w:t>
      </w:r>
      <w:r>
        <w:t xml:space="preserve">with ready cash for the payment of various small expenditures, such as </w:t>
      </w:r>
      <w:r w:rsidR="0022222D">
        <w:t xml:space="preserve">short </w:t>
      </w:r>
      <w:r>
        <w:t xml:space="preserve">postage, </w:t>
      </w:r>
      <w:r w:rsidR="0022222D">
        <w:t xml:space="preserve">office supplies, </w:t>
      </w:r>
      <w:r>
        <w:t>and the like.</w:t>
      </w:r>
      <w:r w:rsidR="0022222D">
        <w:t xml:space="preserve">  </w:t>
      </w:r>
    </w:p>
    <w:p w14:paraId="4D4B8ECF" w14:textId="542F88DD" w:rsidR="00604CEE" w:rsidRDefault="00604CEE" w:rsidP="00D61487">
      <w:pPr>
        <w:pStyle w:val="Heading3"/>
      </w:pPr>
      <w:bookmarkStart w:id="105" w:name="_Toc411256999"/>
      <w:bookmarkStart w:id="106" w:name="_Toc93840551"/>
      <w:bookmarkStart w:id="107" w:name="_Toc93841885"/>
      <w:r>
        <w:t xml:space="preserve">Establishing </w:t>
      </w:r>
      <w:r w:rsidR="00240D5B">
        <w:t>a</w:t>
      </w:r>
      <w:r>
        <w:t xml:space="preserve"> Fund</w:t>
      </w:r>
      <w:bookmarkEnd w:id="105"/>
      <w:bookmarkEnd w:id="106"/>
      <w:bookmarkEnd w:id="107"/>
      <w:r>
        <w:t xml:space="preserve"> </w:t>
      </w:r>
    </w:p>
    <w:p w14:paraId="4D4B8ED0" w14:textId="77777777" w:rsidR="00604CEE" w:rsidRDefault="00604CEE">
      <w:r>
        <w:t xml:space="preserve">The Petty cash fund should not exceed two hundred ($200) dollars. </w:t>
      </w:r>
      <w:r w:rsidR="0022222D">
        <w:t>A</w:t>
      </w:r>
      <w:r>
        <w:t xml:space="preserve"> petty cash fund </w:t>
      </w:r>
      <w:r w:rsidR="0022222D">
        <w:t xml:space="preserve">can </w:t>
      </w:r>
      <w:r>
        <w:t xml:space="preserve">be established </w:t>
      </w:r>
      <w:r w:rsidR="0022222D">
        <w:t>for each office when appropriate</w:t>
      </w:r>
      <w:r>
        <w:t xml:space="preserve">.  </w:t>
      </w:r>
    </w:p>
    <w:p w14:paraId="4D4B8ED1" w14:textId="0491C4D8" w:rsidR="00604CEE" w:rsidRDefault="00604CEE" w:rsidP="00D61487">
      <w:pPr>
        <w:pStyle w:val="Heading3"/>
      </w:pPr>
      <w:bookmarkStart w:id="108" w:name="_Toc411257000"/>
      <w:bookmarkStart w:id="109" w:name="_Toc93840552"/>
      <w:bookmarkStart w:id="110" w:name="_Toc93841886"/>
      <w:r>
        <w:t xml:space="preserve">Maintaining </w:t>
      </w:r>
      <w:r w:rsidR="00240D5B">
        <w:t>t</w:t>
      </w:r>
      <w:r>
        <w:t>he Fund</w:t>
      </w:r>
      <w:bookmarkEnd w:id="108"/>
      <w:bookmarkEnd w:id="109"/>
      <w:bookmarkEnd w:id="110"/>
      <w:r>
        <w:t xml:space="preserve"> </w:t>
      </w:r>
    </w:p>
    <w:p w14:paraId="4D4B8ED2" w14:textId="77777777" w:rsidR="00604CEE" w:rsidRDefault="00604CEE" w:rsidP="00F319E6">
      <w:pPr>
        <w:numPr>
          <w:ilvl w:val="0"/>
          <w:numId w:val="14"/>
        </w:numPr>
        <w:spacing w:before="100" w:beforeAutospacing="1" w:after="100" w:afterAutospacing="1"/>
      </w:pPr>
      <w:r>
        <w:t xml:space="preserve">The cash should be kept in a locked drawer or cabinet with the key in the custodian's possession. </w:t>
      </w:r>
    </w:p>
    <w:p w14:paraId="4D4B8ED3" w14:textId="7D6815A9" w:rsidR="00604CEE" w:rsidRDefault="00604CEE" w:rsidP="00F319E6">
      <w:pPr>
        <w:numPr>
          <w:ilvl w:val="0"/>
          <w:numId w:val="14"/>
        </w:numPr>
        <w:spacing w:before="100" w:beforeAutospacing="1" w:after="100" w:afterAutospacing="1"/>
      </w:pPr>
      <w:r>
        <w:t xml:space="preserve">A Petty Cash Receipt Form must be used to document the disbursement of cash. </w:t>
      </w:r>
    </w:p>
    <w:p w14:paraId="4D4B8ED4" w14:textId="77777777" w:rsidR="00604CEE" w:rsidRDefault="00604CEE" w:rsidP="00F319E6">
      <w:pPr>
        <w:numPr>
          <w:ilvl w:val="1"/>
          <w:numId w:val="14"/>
        </w:numPr>
        <w:spacing w:before="100" w:beforeAutospacing="1" w:after="100" w:afterAutospacing="1"/>
      </w:pPr>
      <w:r>
        <w:t xml:space="preserve">The Form must be supported by original receipts (i.e., cash register, credit card, store, cab receipt, etc.). </w:t>
      </w:r>
    </w:p>
    <w:p w14:paraId="4D4B8ED5" w14:textId="77777777" w:rsidR="00604CEE" w:rsidRDefault="00604CEE" w:rsidP="00F319E6">
      <w:pPr>
        <w:numPr>
          <w:ilvl w:val="1"/>
          <w:numId w:val="14"/>
        </w:numPr>
        <w:spacing w:before="100" w:beforeAutospacing="1" w:after="100" w:afterAutospacing="1"/>
      </w:pPr>
      <w:r>
        <w:t xml:space="preserve">For reimbursement of business </w:t>
      </w:r>
      <w:proofErr w:type="gramStart"/>
      <w:r>
        <w:t>meals</w:t>
      </w:r>
      <w:proofErr w:type="gramEnd"/>
      <w:r>
        <w:t xml:space="preserve"> the names of the individuals in attendance, the business purpose, date, and place of meeting must be clearly stated on either the form or the supporting documentation. </w:t>
      </w:r>
    </w:p>
    <w:p w14:paraId="4D4B8ED6" w14:textId="77777777" w:rsidR="00604CEE" w:rsidRDefault="00604CEE" w:rsidP="00F319E6">
      <w:pPr>
        <w:numPr>
          <w:ilvl w:val="0"/>
          <w:numId w:val="14"/>
        </w:numPr>
        <w:spacing w:before="100" w:beforeAutospacing="1" w:after="100" w:afterAutospacing="1"/>
      </w:pPr>
      <w:r>
        <w:t>Disbursements of cash without proper support may be grounds for closing the petty cash fund</w:t>
      </w:r>
      <w:r w:rsidR="009F175D">
        <w:t xml:space="preserve"> or employee discipline</w:t>
      </w:r>
      <w:r>
        <w:t xml:space="preserve">. </w:t>
      </w:r>
    </w:p>
    <w:p w14:paraId="4D4B8ED7" w14:textId="77777777" w:rsidR="00604CEE" w:rsidRDefault="00604CEE" w:rsidP="00F319E6">
      <w:pPr>
        <w:numPr>
          <w:ilvl w:val="0"/>
          <w:numId w:val="14"/>
        </w:numPr>
        <w:spacing w:before="100" w:beforeAutospacing="1" w:after="100" w:afterAutospacing="1"/>
      </w:pPr>
      <w:r>
        <w:t xml:space="preserve">The receipts, plus cash on hand, should </w:t>
      </w:r>
      <w:proofErr w:type="gramStart"/>
      <w:r>
        <w:t>equal the total amount of the fund at all times</w:t>
      </w:r>
      <w:proofErr w:type="gramEnd"/>
      <w:r>
        <w:t xml:space="preserve">. </w:t>
      </w:r>
    </w:p>
    <w:p w14:paraId="4D4B8ED8" w14:textId="77777777" w:rsidR="00604CEE" w:rsidRDefault="00604CEE" w:rsidP="00F319E6">
      <w:pPr>
        <w:numPr>
          <w:ilvl w:val="0"/>
          <w:numId w:val="14"/>
        </w:numPr>
        <w:spacing w:before="100" w:beforeAutospacing="1" w:after="100" w:afterAutospacing="1"/>
      </w:pPr>
      <w:r>
        <w:t xml:space="preserve">The fund is subject to audit at any time without prior notice. </w:t>
      </w:r>
    </w:p>
    <w:p w14:paraId="4D4B8ED9" w14:textId="77777777" w:rsidR="00604CEE" w:rsidRDefault="00604CEE" w:rsidP="00F319E6">
      <w:pPr>
        <w:numPr>
          <w:ilvl w:val="0"/>
          <w:numId w:val="14"/>
        </w:numPr>
        <w:spacing w:before="100" w:beforeAutospacing="1" w:after="100" w:afterAutospacing="1"/>
      </w:pPr>
      <w:r>
        <w:t xml:space="preserve">To change the custodian of the fund requires authorization from the Executive Director. </w:t>
      </w:r>
    </w:p>
    <w:p w14:paraId="4D4B8EDA" w14:textId="218FE3D9" w:rsidR="00604CEE" w:rsidRDefault="00604CEE" w:rsidP="00F319E6">
      <w:pPr>
        <w:numPr>
          <w:ilvl w:val="0"/>
          <w:numId w:val="14"/>
        </w:numPr>
        <w:spacing w:before="100" w:beforeAutospacing="1" w:after="100" w:afterAutospacing="1"/>
      </w:pPr>
      <w:r>
        <w:t xml:space="preserve">The </w:t>
      </w:r>
      <w:r w:rsidR="00BB7362">
        <w:t>Finance Manager or CFO</w:t>
      </w:r>
      <w:r>
        <w:t xml:space="preserve"> will perform unscheduled audits on the Petty Cash fund a</w:t>
      </w:r>
      <w:r w:rsidR="0022222D">
        <w:t>s deemed appropriate based on amount, frequency of replenishment, and nature of reimbursements requested.</w:t>
      </w:r>
    </w:p>
    <w:p w14:paraId="4D4B8EDB" w14:textId="29B38F91" w:rsidR="00604CEE" w:rsidRDefault="00604CEE" w:rsidP="00D61487">
      <w:pPr>
        <w:pStyle w:val="Heading3"/>
      </w:pPr>
      <w:bookmarkStart w:id="111" w:name="_Toc411257001"/>
      <w:bookmarkStart w:id="112" w:name="_Toc93840553"/>
      <w:bookmarkStart w:id="113" w:name="_Toc93841887"/>
      <w:r>
        <w:t xml:space="preserve">Changes </w:t>
      </w:r>
      <w:r w:rsidR="00240D5B">
        <w:t>in</w:t>
      </w:r>
      <w:r>
        <w:t xml:space="preserve"> Petty Cash Fund</w:t>
      </w:r>
      <w:bookmarkEnd w:id="111"/>
      <w:bookmarkEnd w:id="112"/>
      <w:bookmarkEnd w:id="113"/>
    </w:p>
    <w:p w14:paraId="4D4B8EDC" w14:textId="77777777" w:rsidR="00604CEE" w:rsidRDefault="00604CEE" w:rsidP="00F319E6">
      <w:pPr>
        <w:numPr>
          <w:ilvl w:val="0"/>
          <w:numId w:val="15"/>
        </w:numPr>
        <w:spacing w:before="100" w:beforeAutospacing="1" w:after="100" w:afterAutospacing="1"/>
      </w:pPr>
      <w:r>
        <w:t xml:space="preserve">An increase to the fund requires a written request to the Executive Director stating the reason for the increase. </w:t>
      </w:r>
    </w:p>
    <w:p w14:paraId="4D4B8EDD" w14:textId="35746B1B" w:rsidR="00604CEE" w:rsidRDefault="00604CEE" w:rsidP="00F319E6">
      <w:pPr>
        <w:numPr>
          <w:ilvl w:val="0"/>
          <w:numId w:val="15"/>
        </w:numPr>
      </w:pPr>
      <w:r>
        <w:t xml:space="preserve">Closing or decreasing the petty cash fund requires a written request to the Executive Director stating the reason for the decrease or the closing. </w:t>
      </w:r>
    </w:p>
    <w:p w14:paraId="4D4B8EDF" w14:textId="7DE280A3" w:rsidR="00604CEE" w:rsidRDefault="00604CEE" w:rsidP="00D61487">
      <w:pPr>
        <w:pStyle w:val="Heading3"/>
      </w:pPr>
      <w:bookmarkStart w:id="114" w:name="_Toc411257002"/>
      <w:bookmarkStart w:id="115" w:name="_Toc93840554"/>
      <w:bookmarkStart w:id="116" w:name="_Toc93841888"/>
      <w:r>
        <w:t>Restrictions on Use</w:t>
      </w:r>
      <w:bookmarkEnd w:id="114"/>
      <w:bookmarkEnd w:id="115"/>
      <w:bookmarkEnd w:id="116"/>
    </w:p>
    <w:p w14:paraId="4D4B8EE0" w14:textId="77777777" w:rsidR="00604CEE" w:rsidRDefault="00604CEE">
      <w:pPr>
        <w:pStyle w:val="NormalWeb"/>
      </w:pPr>
      <w:r>
        <w:t>The petty cash fund cannot be used to:</w:t>
      </w:r>
    </w:p>
    <w:p w14:paraId="4D4B8EE1" w14:textId="77777777" w:rsidR="00604CEE" w:rsidRDefault="00604CEE" w:rsidP="00F319E6">
      <w:pPr>
        <w:numPr>
          <w:ilvl w:val="0"/>
          <w:numId w:val="16"/>
        </w:numPr>
      </w:pPr>
      <w:r>
        <w:t xml:space="preserve">Purchase goods currently covered by a negotiated contract. </w:t>
      </w:r>
    </w:p>
    <w:p w14:paraId="4D4B8EE2" w14:textId="77777777" w:rsidR="00604CEE" w:rsidRDefault="00604CEE" w:rsidP="00F319E6">
      <w:pPr>
        <w:numPr>
          <w:ilvl w:val="0"/>
          <w:numId w:val="16"/>
        </w:numPr>
      </w:pPr>
      <w:r>
        <w:t xml:space="preserve">Pay personnel services (i.e., typing, photography, entertainers, caterers, etc.) that would be considered either wages (salary) or Independent Contractor payments. All payments for personnel services must be paid through either: </w:t>
      </w:r>
    </w:p>
    <w:p w14:paraId="4D4B8EE3" w14:textId="77777777" w:rsidR="00604CEE" w:rsidRDefault="00604CEE" w:rsidP="00F319E6">
      <w:pPr>
        <w:numPr>
          <w:ilvl w:val="1"/>
          <w:numId w:val="16"/>
        </w:numPr>
      </w:pPr>
      <w:r>
        <w:t xml:space="preserve">The Payroll System as wages, or </w:t>
      </w:r>
    </w:p>
    <w:p w14:paraId="4D4B8EE4" w14:textId="77777777" w:rsidR="00604CEE" w:rsidRDefault="00604CEE" w:rsidP="00F319E6">
      <w:pPr>
        <w:numPr>
          <w:ilvl w:val="1"/>
          <w:numId w:val="16"/>
        </w:numPr>
      </w:pPr>
      <w:r>
        <w:t xml:space="preserve">The Accounts Payable System if payment is being made to an independent contractor. </w:t>
      </w:r>
    </w:p>
    <w:p w14:paraId="4D4B8EE5" w14:textId="77777777" w:rsidR="00604CEE" w:rsidRDefault="00604CEE" w:rsidP="00E95508">
      <w:pPr>
        <w:numPr>
          <w:ilvl w:val="0"/>
          <w:numId w:val="16"/>
        </w:numPr>
      </w:pPr>
      <w:r>
        <w:t xml:space="preserve">Reimburse expenditure greater than fifty ($50) dollars. </w:t>
      </w:r>
    </w:p>
    <w:p w14:paraId="4D4B8EE6" w14:textId="77777777" w:rsidR="00604CEE" w:rsidRDefault="00604CEE" w:rsidP="00F319E6">
      <w:pPr>
        <w:numPr>
          <w:ilvl w:val="0"/>
          <w:numId w:val="16"/>
        </w:numPr>
        <w:rPr>
          <w:color w:val="auto"/>
        </w:rPr>
      </w:pPr>
      <w:r>
        <w:t xml:space="preserve">Pay travel expenditures, except for local travel. </w:t>
      </w:r>
    </w:p>
    <w:p w14:paraId="4D4B8EE7" w14:textId="77777777" w:rsidR="00604CEE" w:rsidRDefault="00604CEE" w:rsidP="00F319E6">
      <w:pPr>
        <w:numPr>
          <w:ilvl w:val="0"/>
          <w:numId w:val="16"/>
        </w:numPr>
      </w:pPr>
      <w:r>
        <w:t xml:space="preserve">Make personal loans, salary advances or to serve as a check cashing fund. </w:t>
      </w:r>
    </w:p>
    <w:p w14:paraId="4D4B8EE8" w14:textId="72F80EDB" w:rsidR="00604CEE" w:rsidRDefault="00604CEE" w:rsidP="00D61487">
      <w:pPr>
        <w:pStyle w:val="Heading3"/>
      </w:pPr>
      <w:bookmarkStart w:id="117" w:name="_Toc411257003"/>
      <w:bookmarkStart w:id="118" w:name="_Toc93840555"/>
      <w:bookmarkStart w:id="119" w:name="_Toc93841889"/>
      <w:r>
        <w:t>Segregation of Duties</w:t>
      </w:r>
      <w:bookmarkEnd w:id="117"/>
      <w:bookmarkEnd w:id="118"/>
      <w:bookmarkEnd w:id="119"/>
    </w:p>
    <w:p w14:paraId="4D4B8EE9" w14:textId="77777777" w:rsidR="00604CEE" w:rsidRDefault="00604CEE">
      <w:pPr>
        <w:pStyle w:val="NormalWeb"/>
      </w:pPr>
      <w:r>
        <w:t xml:space="preserve">The </w:t>
      </w:r>
      <w:r w:rsidR="00240D5B">
        <w:t xml:space="preserve">Executive Director </w:t>
      </w:r>
      <w:r>
        <w:t xml:space="preserve">will </w:t>
      </w:r>
      <w:r w:rsidR="00240D5B">
        <w:t xml:space="preserve">designate a </w:t>
      </w:r>
      <w:r>
        <w:t>custodian of the Petty Cash</w:t>
      </w:r>
      <w:r w:rsidR="00240D5B">
        <w:t xml:space="preserve"> at each site</w:t>
      </w:r>
      <w:r>
        <w:t xml:space="preserve">.  </w:t>
      </w:r>
      <w:r w:rsidR="00AA0F63">
        <w:t>R</w:t>
      </w:r>
      <w:r>
        <w:t>eplenishment</w:t>
      </w:r>
      <w:r w:rsidR="00AA0F63">
        <w:t>s</w:t>
      </w:r>
      <w:r>
        <w:t xml:space="preserve"> of Petty Cash </w:t>
      </w:r>
      <w:r w:rsidR="00AA0F63">
        <w:t>will follow the cash disbursement approval process ensuring that the disbursement approver is not the same individual requesting petty cash</w:t>
      </w:r>
      <w:r>
        <w:t xml:space="preserve">.   </w:t>
      </w:r>
    </w:p>
    <w:p w14:paraId="4D4B8EEA" w14:textId="7D44A807" w:rsidR="00604CEE" w:rsidRDefault="006A088D">
      <w:pPr>
        <w:jc w:val="center"/>
      </w:pPr>
      <w:r>
        <w:rPr>
          <w:noProof/>
        </w:rPr>
        <w:drawing>
          <wp:inline distT="0" distB="0" distL="0" distR="0" wp14:anchorId="4D4B9096" wp14:editId="4D4B9097">
            <wp:extent cx="1628775" cy="666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28775" cy="66675"/>
                    </a:xfrm>
                    <a:prstGeom prst="rect">
                      <a:avLst/>
                    </a:prstGeom>
                    <a:noFill/>
                    <a:ln>
                      <a:noFill/>
                    </a:ln>
                  </pic:spPr>
                </pic:pic>
              </a:graphicData>
            </a:graphic>
          </wp:inline>
        </w:drawing>
      </w:r>
    </w:p>
    <w:p w14:paraId="4D4B8EEB" w14:textId="77777777" w:rsidR="00604CEE" w:rsidRDefault="00604CEE">
      <w:pPr>
        <w:jc w:val="center"/>
      </w:pPr>
    </w:p>
    <w:p w14:paraId="4D4B8EEC" w14:textId="4D09B2E7" w:rsidR="00604CEE" w:rsidRDefault="00604CEE" w:rsidP="006C68D5">
      <w:pPr>
        <w:pStyle w:val="Heading1"/>
      </w:pPr>
      <w:bookmarkStart w:id="120" w:name="_Toc411257004"/>
      <w:bookmarkStart w:id="121" w:name="_Toc93840556"/>
      <w:bookmarkStart w:id="122" w:name="_Toc93841890"/>
      <w:r>
        <w:t>Section 5</w:t>
      </w:r>
      <w:bookmarkStart w:id="123" w:name="_Toc69805271"/>
      <w:bookmarkEnd w:id="120"/>
      <w:bookmarkEnd w:id="121"/>
      <w:bookmarkEnd w:id="122"/>
    </w:p>
    <w:p w14:paraId="4D4B8EED" w14:textId="7D85BCAB" w:rsidR="00604CEE" w:rsidRDefault="00604CEE" w:rsidP="006C3132">
      <w:pPr>
        <w:pStyle w:val="Heading2"/>
      </w:pPr>
      <w:bookmarkStart w:id="124" w:name="_Toc411257005"/>
      <w:bookmarkStart w:id="125" w:name="_Toc93840557"/>
      <w:bookmarkStart w:id="126" w:name="_Toc93841891"/>
      <w:r>
        <w:t>Cash Disbursements</w:t>
      </w:r>
      <w:bookmarkEnd w:id="123"/>
      <w:bookmarkEnd w:id="124"/>
      <w:bookmarkEnd w:id="125"/>
      <w:bookmarkEnd w:id="126"/>
    </w:p>
    <w:p w14:paraId="4D4B8EEE" w14:textId="77777777" w:rsidR="00604CEE" w:rsidRDefault="00604CEE">
      <w:pPr>
        <w:pStyle w:val="NormalWeb"/>
      </w:pPr>
      <w:r>
        <w:t>General guidelines for cash disbursements includes:</w:t>
      </w:r>
    </w:p>
    <w:p w14:paraId="4D4B8EEF" w14:textId="77777777" w:rsidR="00604CEE" w:rsidRDefault="00604CEE" w:rsidP="00F319E6">
      <w:pPr>
        <w:numPr>
          <w:ilvl w:val="0"/>
          <w:numId w:val="12"/>
        </w:numPr>
      </w:pPr>
      <w:r>
        <w:t xml:space="preserve">All cash disbursements are made by check </w:t>
      </w:r>
      <w:r w:rsidR="00AA0F63">
        <w:t xml:space="preserve">or Electronic Funds Transfer (EFT) </w:t>
      </w:r>
      <w:r>
        <w:t>(</w:t>
      </w:r>
      <w:proofErr w:type="gramStart"/>
      <w:r>
        <w:t>with the exception of</w:t>
      </w:r>
      <w:proofErr w:type="gramEnd"/>
      <w:r>
        <w:t xml:space="preserve"> petty cash)</w:t>
      </w:r>
    </w:p>
    <w:p w14:paraId="4D4B8EF0" w14:textId="77777777" w:rsidR="00604CEE" w:rsidRDefault="00604CEE" w:rsidP="00F319E6">
      <w:pPr>
        <w:numPr>
          <w:ilvl w:val="0"/>
          <w:numId w:val="12"/>
        </w:numPr>
      </w:pPr>
      <w:r>
        <w:t>All checks are to be pre-numbered and accounted for by a check custodian (this includes all used, voided, and not used checks).</w:t>
      </w:r>
    </w:p>
    <w:p w14:paraId="4D4B8EF1" w14:textId="77777777" w:rsidR="00604CEE" w:rsidRDefault="00604CEE" w:rsidP="00F319E6">
      <w:pPr>
        <w:numPr>
          <w:ilvl w:val="0"/>
          <w:numId w:val="12"/>
        </w:numPr>
      </w:pPr>
      <w:r>
        <w:t>Voided checks are to be properly defaced and maintained.</w:t>
      </w:r>
    </w:p>
    <w:p w14:paraId="4D4B8EF2" w14:textId="77777777" w:rsidR="00604CEE" w:rsidRDefault="00604CEE" w:rsidP="00F319E6">
      <w:pPr>
        <w:numPr>
          <w:ilvl w:val="0"/>
          <w:numId w:val="12"/>
        </w:numPr>
      </w:pPr>
      <w:r>
        <w:t>All checks are to be held in a secure location</w:t>
      </w:r>
    </w:p>
    <w:p w14:paraId="4D4B8EF3" w14:textId="77777777" w:rsidR="00604CEE" w:rsidRDefault="00604CEE" w:rsidP="00D61487">
      <w:pPr>
        <w:pStyle w:val="Heading3"/>
      </w:pPr>
      <w:bookmarkStart w:id="127" w:name="_Toc69805272"/>
      <w:bookmarkStart w:id="128" w:name="_Toc411257006"/>
      <w:bookmarkStart w:id="129" w:name="_Toc93840558"/>
      <w:bookmarkStart w:id="130" w:name="_Toc93841892"/>
      <w:bookmarkStart w:id="131" w:name="_Toc69710861"/>
      <w:bookmarkStart w:id="132" w:name="_Toc69713012"/>
      <w:bookmarkStart w:id="133" w:name="_Toc69713368"/>
      <w:r>
        <w:t>Processing Invoices</w:t>
      </w:r>
      <w:bookmarkEnd w:id="127"/>
      <w:bookmarkEnd w:id="128"/>
      <w:bookmarkEnd w:id="129"/>
      <w:bookmarkEnd w:id="130"/>
    </w:p>
    <w:p w14:paraId="4D4B8EF4" w14:textId="77777777" w:rsidR="005C4611" w:rsidRDefault="005C4611" w:rsidP="005C4611">
      <w:r>
        <w:t xml:space="preserve">The Executive </w:t>
      </w:r>
      <w:r w:rsidR="008234E7">
        <w:t>Director</w:t>
      </w:r>
      <w:r w:rsidR="009F175D">
        <w:t>,</w:t>
      </w:r>
      <w:r w:rsidR="008234E7">
        <w:t xml:space="preserve"> </w:t>
      </w:r>
      <w:r w:rsidR="009F175D">
        <w:t xml:space="preserve">department head, or other </w:t>
      </w:r>
      <w:r w:rsidR="00744D46">
        <w:t>authorized</w:t>
      </w:r>
      <w:r w:rsidR="009F175D">
        <w:t xml:space="preserve"> employee </w:t>
      </w:r>
      <w:r>
        <w:t>must approve all invoices for payment.</w:t>
      </w:r>
      <w:r w:rsidR="00060722">
        <w:t xml:space="preserve">  The approving employee should have sufficient knowledge of the transaction to validate its accuracy and completeness.</w:t>
      </w:r>
      <w:r>
        <w:t xml:space="preserve"> </w:t>
      </w:r>
    </w:p>
    <w:p w14:paraId="4D4B8EF5" w14:textId="77777777" w:rsidR="008234E7" w:rsidRDefault="008234E7" w:rsidP="008234E7"/>
    <w:p w14:paraId="4D4B8EF6" w14:textId="77777777" w:rsidR="005C4611" w:rsidRDefault="008234E7" w:rsidP="005C4611">
      <w:r>
        <w:t>Check signers compare data on supporting documents to checks presented for their signature</w:t>
      </w:r>
      <w:r w:rsidR="00060722">
        <w:t xml:space="preserve"> as a second review</w:t>
      </w:r>
      <w:r>
        <w:t>.</w:t>
      </w:r>
      <w:r w:rsidR="00060722">
        <w:t xml:space="preserve">  The invoice approver and check signer should not be the same individual. </w:t>
      </w:r>
    </w:p>
    <w:p w14:paraId="4D4B8EF7" w14:textId="77777777" w:rsidR="00240D5B" w:rsidRDefault="00240D5B" w:rsidP="005C4611"/>
    <w:p w14:paraId="4D4B8EF8" w14:textId="77777777" w:rsidR="00604CEE" w:rsidRDefault="00604CEE" w:rsidP="00240D5B">
      <w:r>
        <w:t>Checks for payment are signed only when supported by approved invoices (checks will not be processed and signed in advance of proper invoicing approval</w:t>
      </w:r>
      <w:r w:rsidR="00240D5B">
        <w:t xml:space="preserve"> procedures).</w:t>
      </w:r>
    </w:p>
    <w:p w14:paraId="4D4B8EF9" w14:textId="77777777" w:rsidR="00604CEE" w:rsidRDefault="00604CEE" w:rsidP="00D61487">
      <w:pPr>
        <w:pStyle w:val="Heading3"/>
      </w:pPr>
      <w:bookmarkStart w:id="134" w:name="_Toc69805273"/>
      <w:bookmarkStart w:id="135" w:name="_Toc411257007"/>
      <w:bookmarkStart w:id="136" w:name="_Toc93840559"/>
      <w:bookmarkStart w:id="137" w:name="_Toc93841893"/>
      <w:r>
        <w:t>Segregation of Duties</w:t>
      </w:r>
      <w:bookmarkEnd w:id="134"/>
      <w:bookmarkEnd w:id="135"/>
      <w:bookmarkEnd w:id="136"/>
      <w:bookmarkEnd w:id="137"/>
    </w:p>
    <w:p w14:paraId="4D4B8EFA" w14:textId="77777777" w:rsidR="00240D5B" w:rsidRDefault="00604CEE" w:rsidP="00240D5B">
      <w:r>
        <w:t>The employee responsible for</w:t>
      </w:r>
      <w:r w:rsidR="00AE7EF5">
        <w:t xml:space="preserve"> approving invoices, approving wires</w:t>
      </w:r>
      <w:r w:rsidR="00060722">
        <w:t>, and</w:t>
      </w:r>
      <w:r w:rsidR="00240D5B">
        <w:t xml:space="preserve"> </w:t>
      </w:r>
      <w:r w:rsidR="00060722">
        <w:t xml:space="preserve">signing checks </w:t>
      </w:r>
      <w:r>
        <w:t>will not be responsible for recording cash disbursements.</w:t>
      </w:r>
      <w:r w:rsidR="00240D5B">
        <w:t xml:space="preserve">  Check signers compare data on supporting documents to checks presented for their signature as a second review.  The invoice approver and check signer should not be the same individual. </w:t>
      </w:r>
    </w:p>
    <w:p w14:paraId="4D4B8EFB" w14:textId="25D8B3AC" w:rsidR="00604CEE" w:rsidRDefault="00D61487">
      <w:pPr>
        <w:pStyle w:val="NormalWeb"/>
      </w:pPr>
      <w:r>
        <w:t xml:space="preserve">All modifications to vendor data are reviewed and verified by someone other than the editing staff.  All new vendors are created by an individual and reviewed by a separate individual. </w:t>
      </w:r>
    </w:p>
    <w:p w14:paraId="4D4B8EFC" w14:textId="77777777" w:rsidR="00604CEE" w:rsidRDefault="00604CEE" w:rsidP="00D61487">
      <w:pPr>
        <w:pStyle w:val="Heading3"/>
      </w:pPr>
      <w:bookmarkStart w:id="138" w:name="_Toc411257008"/>
      <w:bookmarkStart w:id="139" w:name="_Toc93840560"/>
      <w:bookmarkStart w:id="140" w:name="_Toc93841894"/>
      <w:r>
        <w:t>Internal Controls</w:t>
      </w:r>
      <w:bookmarkEnd w:id="138"/>
      <w:bookmarkEnd w:id="139"/>
      <w:bookmarkEnd w:id="140"/>
    </w:p>
    <w:p w14:paraId="4D4B8EFD" w14:textId="77777777" w:rsidR="00604CEE" w:rsidRDefault="00604CEE" w:rsidP="00BA1EF1">
      <w:pPr>
        <w:pStyle w:val="NormalWeb"/>
      </w:pPr>
      <w:r>
        <w:t xml:space="preserve">Supporting documentation is </w:t>
      </w:r>
      <w:r w:rsidR="00060722">
        <w:t xml:space="preserve">attached to a check stub that </w:t>
      </w:r>
      <w:proofErr w:type="gramStart"/>
      <w:r w:rsidR="00060722">
        <w:t>indicates</w:t>
      </w:r>
      <w:r>
        <w:t>:</w:t>
      </w:r>
      <w:proofErr w:type="gramEnd"/>
      <w:r>
        <w:t xml:space="preserve"> check number, date paid, and </w:t>
      </w:r>
      <w:r w:rsidR="00060722">
        <w:t>amount</w:t>
      </w:r>
      <w:r>
        <w:t>.  Supporting documentation is noted as approved for payment</w:t>
      </w:r>
      <w:r w:rsidR="001840A8">
        <w:t xml:space="preserve"> by an authorized individual</w:t>
      </w:r>
      <w:r>
        <w:t>.</w:t>
      </w:r>
      <w:r w:rsidR="009F175D">
        <w:t xml:space="preserve">  </w:t>
      </w:r>
      <w:r>
        <w:t>The coding of accounts for each payment is reviewed for accuracy.</w:t>
      </w:r>
    </w:p>
    <w:p w14:paraId="4D4B8EFF" w14:textId="77777777" w:rsidR="00604CEE" w:rsidRDefault="00604CEE">
      <w:r>
        <w:t xml:space="preserve">NWWVT finance staff will ensure that all costs paid through the utilization of external funding sources are recognized as ordinary, necessary, within the budget, are </w:t>
      </w:r>
      <w:r w:rsidR="00060722">
        <w:t>arm’s length</w:t>
      </w:r>
      <w:r>
        <w:t xml:space="preserve"> transactions, and do not deviate from established practices of the organization.</w:t>
      </w:r>
    </w:p>
    <w:p w14:paraId="3C25A8D4" w14:textId="77777777" w:rsidR="00CF727D" w:rsidRDefault="00CF727D"/>
    <w:p w14:paraId="4D4B8F01" w14:textId="48E60A4B" w:rsidR="00604CEE" w:rsidRDefault="00604CEE">
      <w:r>
        <w:t>A cost will be considered reasonable if, in its nature or amount, it does not exceed that which would be incurred by a prudent person under the circumstances prevailing at the time the decision was made to incur the costs.</w:t>
      </w:r>
    </w:p>
    <w:p w14:paraId="4D4B8F02" w14:textId="77777777" w:rsidR="00604CEE" w:rsidRDefault="00604CEE"/>
    <w:p w14:paraId="4D4B8F03" w14:textId="77777777" w:rsidR="00604CEE" w:rsidRDefault="006A088D">
      <w:pPr>
        <w:jc w:val="center"/>
      </w:pPr>
      <w:r>
        <w:rPr>
          <w:noProof/>
        </w:rPr>
        <w:drawing>
          <wp:inline distT="0" distB="0" distL="0" distR="0" wp14:anchorId="4D4B9098" wp14:editId="4D4B9099">
            <wp:extent cx="1628775" cy="6667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28775" cy="66675"/>
                    </a:xfrm>
                    <a:prstGeom prst="rect">
                      <a:avLst/>
                    </a:prstGeom>
                    <a:noFill/>
                    <a:ln>
                      <a:noFill/>
                    </a:ln>
                  </pic:spPr>
                </pic:pic>
              </a:graphicData>
            </a:graphic>
          </wp:inline>
        </w:drawing>
      </w:r>
    </w:p>
    <w:p w14:paraId="4D4B8F04" w14:textId="77777777" w:rsidR="00604CEE" w:rsidRDefault="00604CEE">
      <w:pPr>
        <w:jc w:val="center"/>
      </w:pPr>
    </w:p>
    <w:p w14:paraId="4D4B8F05" w14:textId="41B1B904" w:rsidR="00604CEE" w:rsidRDefault="00604CEE" w:rsidP="006C68D5">
      <w:pPr>
        <w:pStyle w:val="Heading1"/>
      </w:pPr>
      <w:bookmarkStart w:id="141" w:name="_Toc69805275"/>
      <w:bookmarkStart w:id="142" w:name="_Toc411257009"/>
      <w:bookmarkStart w:id="143" w:name="_Toc93840561"/>
      <w:bookmarkStart w:id="144" w:name="_Toc93841895"/>
      <w:r>
        <w:t xml:space="preserve">Section </w:t>
      </w:r>
      <w:bookmarkEnd w:id="131"/>
      <w:bookmarkEnd w:id="132"/>
      <w:bookmarkEnd w:id="133"/>
      <w:bookmarkEnd w:id="141"/>
      <w:r>
        <w:t>6</w:t>
      </w:r>
      <w:bookmarkEnd w:id="142"/>
      <w:bookmarkEnd w:id="143"/>
      <w:bookmarkEnd w:id="144"/>
    </w:p>
    <w:p w14:paraId="4D4B8F06" w14:textId="77777777" w:rsidR="00604CEE" w:rsidRDefault="00604CEE" w:rsidP="006C3132">
      <w:pPr>
        <w:pStyle w:val="Heading2"/>
      </w:pPr>
      <w:bookmarkStart w:id="145" w:name="_Toc69805276"/>
      <w:bookmarkStart w:id="146" w:name="_Toc411257010"/>
      <w:bookmarkStart w:id="147" w:name="_Toc93840562"/>
      <w:bookmarkStart w:id="148" w:name="_Toc93841896"/>
      <w:bookmarkStart w:id="149" w:name="_Toc69710862"/>
      <w:bookmarkStart w:id="150" w:name="_Toc69713013"/>
      <w:bookmarkStart w:id="151" w:name="_Toc69713369"/>
      <w:r>
        <w:t xml:space="preserve">Accounting </w:t>
      </w:r>
      <w:bookmarkEnd w:id="145"/>
      <w:r>
        <w:t>&amp; Reporting</w:t>
      </w:r>
      <w:bookmarkEnd w:id="146"/>
      <w:bookmarkEnd w:id="147"/>
      <w:bookmarkEnd w:id="148"/>
    </w:p>
    <w:bookmarkEnd w:id="149"/>
    <w:bookmarkEnd w:id="150"/>
    <w:bookmarkEnd w:id="151"/>
    <w:p w14:paraId="4D4B8F07" w14:textId="77777777" w:rsidR="00604CEE" w:rsidRDefault="00604CEE">
      <w:pPr>
        <w:pStyle w:val="NormalWeb"/>
      </w:pPr>
      <w:r>
        <w:t>The general accounting function consists of business processes that maintain NWWVT’s general and subsidiary ledgers, prepare reports from these ledgers and other accounting records, and safeguard NWWVT’s assets.</w:t>
      </w:r>
    </w:p>
    <w:p w14:paraId="4D4B8F08" w14:textId="77777777" w:rsidR="00604CEE" w:rsidRDefault="00604CEE">
      <w:pPr>
        <w:pStyle w:val="NormalWeb"/>
      </w:pPr>
      <w:r>
        <w:t xml:space="preserve">The </w:t>
      </w:r>
      <w:r w:rsidR="00BB7362">
        <w:t>Finance Manager or CFO</w:t>
      </w:r>
      <w:r>
        <w:t xml:space="preserve"> has authority to prepare and, after necessary consultations, define the responsibility for the general accounting function and processes. The </w:t>
      </w:r>
      <w:r w:rsidR="00BB7362">
        <w:t>Finance Manager or CFO</w:t>
      </w:r>
      <w:r>
        <w:t xml:space="preserve"> develops, installs, and oversees the operation of suitable business systems to accomplish this function. </w:t>
      </w:r>
    </w:p>
    <w:p w14:paraId="4D4B8F09" w14:textId="77777777" w:rsidR="00604CEE" w:rsidRDefault="00604CEE">
      <w:pPr>
        <w:pStyle w:val="NormalWeb"/>
      </w:pPr>
      <w:r>
        <w:t>The general ledger system consists of balance sheet accounts contained in the general ledger and revenue and expense accounts contained in the</w:t>
      </w:r>
      <w:r w:rsidR="00063ABE">
        <w:t xml:space="preserve"> general ledger and</w:t>
      </w:r>
      <w:r>
        <w:t xml:space="preserve"> subsidiary ledgers. They are the official records of NWWVT. The general ledger accounting function includes the processes of maintaining these accounts and the integrity of the data in them.</w:t>
      </w:r>
    </w:p>
    <w:p w14:paraId="4D4B8F0A" w14:textId="77777777" w:rsidR="00604CEE" w:rsidRDefault="00604CEE">
      <w:pPr>
        <w:pStyle w:val="NormalWeb"/>
      </w:pPr>
      <w:r>
        <w:t xml:space="preserve">The </w:t>
      </w:r>
      <w:r w:rsidR="00BB7362">
        <w:t>Finance Manager or CFO</w:t>
      </w:r>
      <w:r>
        <w:t xml:space="preserve"> has the authority for day-to-day operations of the general accounting function and for the processing of transactions through the general ledger system.</w:t>
      </w:r>
    </w:p>
    <w:p w14:paraId="4D4B8F0B" w14:textId="627EECF2" w:rsidR="00604CEE" w:rsidRDefault="00604CEE" w:rsidP="00D61487">
      <w:pPr>
        <w:pStyle w:val="Heading3"/>
      </w:pPr>
      <w:bookmarkStart w:id="152" w:name="_Toc69710863"/>
      <w:bookmarkStart w:id="153" w:name="_Toc69713014"/>
      <w:bookmarkStart w:id="154" w:name="_Toc69713370"/>
      <w:bookmarkStart w:id="155" w:name="_Toc69805277"/>
      <w:bookmarkStart w:id="156" w:name="_Toc411257011"/>
      <w:bookmarkStart w:id="157" w:name="_Toc93840563"/>
      <w:bookmarkStart w:id="158" w:name="_Toc93841897"/>
      <w:r>
        <w:t>Operational Polic</w:t>
      </w:r>
      <w:r w:rsidR="00D719C3">
        <w:t>ies</w:t>
      </w:r>
      <w:r>
        <w:t xml:space="preserve"> </w:t>
      </w:r>
      <w:r w:rsidR="00ED0D7F">
        <w:t>a</w:t>
      </w:r>
      <w:r>
        <w:t>nd Procedure</w:t>
      </w:r>
      <w:bookmarkEnd w:id="152"/>
      <w:bookmarkEnd w:id="153"/>
      <w:bookmarkEnd w:id="154"/>
      <w:bookmarkEnd w:id="155"/>
      <w:bookmarkEnd w:id="156"/>
      <w:r w:rsidR="00D719C3">
        <w:t>s</w:t>
      </w:r>
      <w:bookmarkEnd w:id="157"/>
      <w:bookmarkEnd w:id="158"/>
    </w:p>
    <w:p w14:paraId="4D4B8F0C" w14:textId="77777777" w:rsidR="00604CEE" w:rsidRDefault="00604CEE">
      <w:r>
        <w:t xml:space="preserve">The </w:t>
      </w:r>
      <w:r w:rsidR="00BB7362">
        <w:t>Finance Manager or CFO</w:t>
      </w:r>
      <w:r>
        <w:t xml:space="preserve"> is responsible for:</w:t>
      </w:r>
    </w:p>
    <w:p w14:paraId="4D4B8F0D" w14:textId="77777777" w:rsidR="00604CEE" w:rsidRDefault="00604CEE" w:rsidP="00F319E6">
      <w:pPr>
        <w:numPr>
          <w:ilvl w:val="0"/>
          <w:numId w:val="3"/>
        </w:numPr>
        <w:spacing w:before="100" w:beforeAutospacing="1" w:after="100" w:afterAutospacing="1"/>
      </w:pPr>
      <w:r>
        <w:t>Developing and issuing policies and procedures for general accounting processes.</w:t>
      </w:r>
    </w:p>
    <w:p w14:paraId="4D4B8F0E" w14:textId="77777777" w:rsidR="00604CEE" w:rsidRDefault="00604CEE" w:rsidP="00F319E6">
      <w:pPr>
        <w:numPr>
          <w:ilvl w:val="0"/>
          <w:numId w:val="3"/>
        </w:numPr>
        <w:spacing w:before="100" w:beforeAutospacing="1" w:after="100" w:afterAutospacing="1"/>
      </w:pPr>
      <w:r>
        <w:t xml:space="preserve">Developing and maintaining manual and computer systems. </w:t>
      </w:r>
    </w:p>
    <w:p w14:paraId="4D4B8F0F" w14:textId="77777777" w:rsidR="00604CEE" w:rsidRDefault="00604CEE" w:rsidP="00F319E6">
      <w:pPr>
        <w:numPr>
          <w:ilvl w:val="0"/>
          <w:numId w:val="3"/>
        </w:numPr>
        <w:spacing w:before="100" w:beforeAutospacing="1" w:after="100" w:afterAutospacing="1"/>
      </w:pPr>
      <w:r>
        <w:t xml:space="preserve">Providing general supervision to operations. </w:t>
      </w:r>
    </w:p>
    <w:p w14:paraId="4D4B8F10" w14:textId="77777777" w:rsidR="00604CEE" w:rsidRDefault="00604CEE">
      <w:pPr>
        <w:pStyle w:val="NormalWeb"/>
      </w:pPr>
      <w:r>
        <w:t xml:space="preserve">The </w:t>
      </w:r>
      <w:r w:rsidR="00BB7362">
        <w:t>Finance Manager or CFO</w:t>
      </w:r>
      <w:r>
        <w:t xml:space="preserve"> has responsibility and authority for the general ledger system as it relates to NWWVT-wide activities, as well as other NWWVT-wide systems.</w:t>
      </w:r>
    </w:p>
    <w:p w14:paraId="4D4B8F11" w14:textId="77777777" w:rsidR="00604CEE" w:rsidRDefault="00604CEE">
      <w:r>
        <w:t>NWWVT’s financial reports provide information helpful in evaluating how resources are managed to attain NWWVT's goals. These financial statements are prepared, as required, using generally accepted accounting principles for nonprofits.</w:t>
      </w:r>
    </w:p>
    <w:p w14:paraId="4D4B8F12" w14:textId="77777777" w:rsidR="00604CEE" w:rsidRDefault="00604CEE">
      <w:pPr>
        <w:pStyle w:val="NormalWeb"/>
      </w:pPr>
      <w:r>
        <w:t>To account for the diversity of resources available, the principles and practices of fund accounting are used as the basis for NWWVT’s accounting.</w:t>
      </w:r>
    </w:p>
    <w:p w14:paraId="4D4B8F13" w14:textId="6BB5063C" w:rsidR="00604CEE" w:rsidRDefault="00604CEE" w:rsidP="00D61487">
      <w:pPr>
        <w:pStyle w:val="Heading3"/>
      </w:pPr>
      <w:bookmarkStart w:id="159" w:name="_Toc69710864"/>
      <w:bookmarkStart w:id="160" w:name="_Toc69713015"/>
      <w:bookmarkStart w:id="161" w:name="_Toc69713371"/>
      <w:bookmarkStart w:id="162" w:name="_Toc69805278"/>
      <w:bookmarkStart w:id="163" w:name="_Toc411257012"/>
      <w:bookmarkStart w:id="164" w:name="_Toc93840564"/>
      <w:bookmarkStart w:id="165" w:name="_Toc93841898"/>
      <w:r>
        <w:t xml:space="preserve">Annual </w:t>
      </w:r>
      <w:r w:rsidR="00D61487">
        <w:t xml:space="preserve">Audited Financial </w:t>
      </w:r>
      <w:r>
        <w:t>Report</w:t>
      </w:r>
      <w:bookmarkEnd w:id="159"/>
      <w:bookmarkEnd w:id="160"/>
      <w:bookmarkEnd w:id="161"/>
      <w:bookmarkEnd w:id="162"/>
      <w:bookmarkEnd w:id="163"/>
      <w:bookmarkEnd w:id="164"/>
      <w:bookmarkEnd w:id="165"/>
    </w:p>
    <w:p w14:paraId="4D4B8F14" w14:textId="1992AEB4" w:rsidR="00604CEE" w:rsidRDefault="00604CEE">
      <w:r>
        <w:t xml:space="preserve">The annual </w:t>
      </w:r>
      <w:r w:rsidR="00546339">
        <w:t xml:space="preserve">audited </w:t>
      </w:r>
      <w:r>
        <w:t>financial report presents NWWVT’s financial activities for the fiscal year covered and the financial position at the close of the period. The report contains Financial Statements, which are prepared in accordance with FASB 117. These include:</w:t>
      </w:r>
    </w:p>
    <w:p w14:paraId="4D4B8F15" w14:textId="77777777" w:rsidR="00604CEE" w:rsidRDefault="00604CEE" w:rsidP="00F319E6">
      <w:pPr>
        <w:numPr>
          <w:ilvl w:val="0"/>
          <w:numId w:val="2"/>
        </w:numPr>
        <w:spacing w:before="100" w:beforeAutospacing="1" w:after="100" w:afterAutospacing="1"/>
      </w:pPr>
      <w:r>
        <w:t>A Statement of Financial Position</w:t>
      </w:r>
    </w:p>
    <w:p w14:paraId="4D4B8F16" w14:textId="77777777" w:rsidR="00604CEE" w:rsidRDefault="00604CEE" w:rsidP="00F319E6">
      <w:pPr>
        <w:numPr>
          <w:ilvl w:val="0"/>
          <w:numId w:val="2"/>
        </w:numPr>
        <w:spacing w:before="100" w:beforeAutospacing="1" w:after="100" w:afterAutospacing="1"/>
      </w:pPr>
      <w:r>
        <w:t xml:space="preserve">A Statements of Activities </w:t>
      </w:r>
    </w:p>
    <w:p w14:paraId="4D4B8F17" w14:textId="77777777" w:rsidR="00604CEE" w:rsidRDefault="00604CEE" w:rsidP="00F319E6">
      <w:pPr>
        <w:numPr>
          <w:ilvl w:val="0"/>
          <w:numId w:val="2"/>
        </w:numPr>
        <w:spacing w:before="100" w:beforeAutospacing="1" w:after="100" w:afterAutospacing="1"/>
      </w:pPr>
      <w:r>
        <w:t xml:space="preserve">A Statement of Functional Expenses </w:t>
      </w:r>
    </w:p>
    <w:p w14:paraId="4D4B8F18" w14:textId="77777777" w:rsidR="00604CEE" w:rsidRDefault="00604CEE" w:rsidP="00F319E6">
      <w:pPr>
        <w:numPr>
          <w:ilvl w:val="0"/>
          <w:numId w:val="2"/>
        </w:numPr>
        <w:spacing w:before="100" w:beforeAutospacing="1" w:after="100" w:afterAutospacing="1"/>
      </w:pPr>
      <w:r>
        <w:t>A Statement of Cash-Flows</w:t>
      </w:r>
    </w:p>
    <w:p w14:paraId="4D4B8F19" w14:textId="77777777" w:rsidR="00604CEE" w:rsidRDefault="00604CEE">
      <w:pPr>
        <w:pStyle w:val="BodyTextIndent"/>
        <w:spacing w:before="100" w:beforeAutospacing="1" w:after="100" w:afterAutospacing="1"/>
      </w:pPr>
      <w:r>
        <w:t>In addition, the annual financial report will include:</w:t>
      </w:r>
    </w:p>
    <w:p w14:paraId="4D4B8F1A" w14:textId="77777777" w:rsidR="00604CEE" w:rsidRDefault="00604CEE" w:rsidP="00F319E6">
      <w:pPr>
        <w:numPr>
          <w:ilvl w:val="0"/>
          <w:numId w:val="2"/>
        </w:numPr>
        <w:spacing w:before="100" w:beforeAutospacing="1" w:after="100" w:afterAutospacing="1"/>
      </w:pPr>
      <w:r>
        <w:t xml:space="preserve">Notes to the Financial Statements </w:t>
      </w:r>
    </w:p>
    <w:p w14:paraId="4D4B8F1B" w14:textId="77777777" w:rsidR="00604CEE" w:rsidRDefault="00604CEE" w:rsidP="00F319E6">
      <w:pPr>
        <w:numPr>
          <w:ilvl w:val="0"/>
          <w:numId w:val="2"/>
        </w:numPr>
        <w:spacing w:before="100" w:beforeAutospacing="1" w:after="100" w:afterAutospacing="1"/>
      </w:pPr>
      <w:r>
        <w:t xml:space="preserve">Supplementary Schedules </w:t>
      </w:r>
      <w:r w:rsidR="003D561C">
        <w:t>as needed</w:t>
      </w:r>
    </w:p>
    <w:p w14:paraId="4D4B8F1C" w14:textId="77777777" w:rsidR="00604CEE" w:rsidRDefault="00604CEE" w:rsidP="00F319E6">
      <w:pPr>
        <w:numPr>
          <w:ilvl w:val="0"/>
          <w:numId w:val="2"/>
        </w:numPr>
      </w:pPr>
      <w:r>
        <w:t xml:space="preserve">The independent auditor's opinion of these statements. </w:t>
      </w:r>
    </w:p>
    <w:p w14:paraId="4D4B8F1D" w14:textId="77777777" w:rsidR="00604CEE" w:rsidRDefault="00FA21E8" w:rsidP="00F319E6">
      <w:pPr>
        <w:numPr>
          <w:ilvl w:val="0"/>
          <w:numId w:val="2"/>
        </w:numPr>
        <w:spacing w:before="100" w:beforeAutospacing="1" w:after="100" w:afterAutospacing="1"/>
      </w:pPr>
      <w:r>
        <w:t>O</w:t>
      </w:r>
      <w:r w:rsidR="00604CEE">
        <w:t>ther required reports</w:t>
      </w:r>
      <w:r>
        <w:t xml:space="preserve"> as needed</w:t>
      </w:r>
      <w:r w:rsidR="00604CEE">
        <w:t>.</w:t>
      </w:r>
    </w:p>
    <w:p w14:paraId="4D4B8F1E" w14:textId="11B8FC4E" w:rsidR="00604CEE" w:rsidRDefault="00604CEE" w:rsidP="00D61487">
      <w:pPr>
        <w:pStyle w:val="Heading3"/>
      </w:pPr>
      <w:bookmarkStart w:id="166" w:name="_Toc69805279"/>
      <w:bookmarkStart w:id="167" w:name="_Toc411257013"/>
      <w:bookmarkStart w:id="168" w:name="_Toc93840565"/>
      <w:bookmarkStart w:id="169" w:name="_Toc93841899"/>
      <w:r>
        <w:t>Internal Reports</w:t>
      </w:r>
      <w:bookmarkEnd w:id="166"/>
      <w:bookmarkEnd w:id="167"/>
      <w:bookmarkEnd w:id="168"/>
      <w:bookmarkEnd w:id="169"/>
    </w:p>
    <w:p w14:paraId="4D4B8F1F" w14:textId="77777777" w:rsidR="00604CEE" w:rsidRDefault="00604CEE">
      <w:pPr>
        <w:pStyle w:val="NormalWeb"/>
      </w:pPr>
      <w:r>
        <w:t xml:space="preserve">The </w:t>
      </w:r>
      <w:r w:rsidR="001600E3">
        <w:t xml:space="preserve">Finance Manager or </w:t>
      </w:r>
      <w:r>
        <w:t xml:space="preserve">CFO will be responsible for compiling monthly and year-to-date reports </w:t>
      </w:r>
      <w:r w:rsidR="00FA21E8">
        <w:t>as needed.  The monthly reports include:</w:t>
      </w:r>
    </w:p>
    <w:p w14:paraId="4D4B8F20" w14:textId="22BC853D" w:rsidR="00FA21E8" w:rsidRDefault="00D719C3" w:rsidP="00BA1EF1">
      <w:pPr>
        <w:pStyle w:val="NormalWeb"/>
        <w:numPr>
          <w:ilvl w:val="0"/>
          <w:numId w:val="25"/>
        </w:numPr>
      </w:pPr>
      <w:r>
        <w:t>B</w:t>
      </w:r>
      <w:r w:rsidR="00FA21E8">
        <w:t xml:space="preserve">alance </w:t>
      </w:r>
      <w:r>
        <w:t>S</w:t>
      </w:r>
      <w:r w:rsidR="00FA21E8">
        <w:t>heet</w:t>
      </w:r>
    </w:p>
    <w:p w14:paraId="4D4B8F21" w14:textId="77777777" w:rsidR="00FA21E8" w:rsidRDefault="00FA21E8" w:rsidP="00BA1EF1">
      <w:pPr>
        <w:pStyle w:val="NormalWeb"/>
        <w:numPr>
          <w:ilvl w:val="0"/>
          <w:numId w:val="25"/>
        </w:numPr>
      </w:pPr>
      <w:r>
        <w:t>Statement of Activities (by Line of Business)</w:t>
      </w:r>
    </w:p>
    <w:p w14:paraId="4D4B8F22" w14:textId="34744300" w:rsidR="00FA21E8" w:rsidRDefault="00FA21E8" w:rsidP="00BA1EF1">
      <w:pPr>
        <w:pStyle w:val="NormalWeb"/>
        <w:numPr>
          <w:ilvl w:val="0"/>
          <w:numId w:val="25"/>
        </w:numPr>
      </w:pPr>
      <w:r>
        <w:t xml:space="preserve">General Fund Statement of Activities </w:t>
      </w:r>
      <w:r w:rsidR="00D719C3">
        <w:t>(</w:t>
      </w:r>
      <w:r>
        <w:t>versus budget</w:t>
      </w:r>
      <w:r w:rsidR="00D719C3">
        <w:t>)</w:t>
      </w:r>
    </w:p>
    <w:p w14:paraId="4D4B8F23" w14:textId="77777777" w:rsidR="00B639EB" w:rsidRDefault="00B639EB" w:rsidP="00BA1EF1">
      <w:pPr>
        <w:pStyle w:val="NormalWeb"/>
        <w:numPr>
          <w:ilvl w:val="0"/>
          <w:numId w:val="25"/>
        </w:numPr>
      </w:pPr>
      <w:r>
        <w:t>Forecast of General Fund Activity</w:t>
      </w:r>
    </w:p>
    <w:p w14:paraId="4D4B8F24" w14:textId="77777777" w:rsidR="00FA21E8" w:rsidRDefault="00FA21E8" w:rsidP="00BA1EF1">
      <w:pPr>
        <w:pStyle w:val="NormalWeb"/>
      </w:pPr>
      <w:r>
        <w:t xml:space="preserve">Additional reports </w:t>
      </w:r>
      <w:r w:rsidR="00B639EB">
        <w:t xml:space="preserve">may be </w:t>
      </w:r>
      <w:r>
        <w:t xml:space="preserve">generated as necessary </w:t>
      </w:r>
      <w:r w:rsidR="00B639EB">
        <w:t>to provide further insight.  Examples are:</w:t>
      </w:r>
    </w:p>
    <w:p w14:paraId="4D4B8F25" w14:textId="77777777" w:rsidR="00604CEE" w:rsidRDefault="00604CEE" w:rsidP="00F319E6">
      <w:pPr>
        <w:pStyle w:val="NormalWeb"/>
        <w:numPr>
          <w:ilvl w:val="0"/>
          <w:numId w:val="17"/>
        </w:numPr>
      </w:pPr>
      <w:r>
        <w:t xml:space="preserve">Revenue source, </w:t>
      </w:r>
      <w:proofErr w:type="gramStart"/>
      <w:r>
        <w:t>type</w:t>
      </w:r>
      <w:proofErr w:type="gramEnd"/>
      <w:r>
        <w:t xml:space="preserve"> and restriction</w:t>
      </w:r>
    </w:p>
    <w:p w14:paraId="4D4B8F26" w14:textId="77777777" w:rsidR="00604CEE" w:rsidRDefault="00604CEE" w:rsidP="00F319E6">
      <w:pPr>
        <w:pStyle w:val="NormalWeb"/>
        <w:numPr>
          <w:ilvl w:val="0"/>
          <w:numId w:val="17"/>
        </w:numPr>
      </w:pPr>
      <w:r>
        <w:t>Expense type, tied to source and restrictions</w:t>
      </w:r>
    </w:p>
    <w:p w14:paraId="4D4B8F27" w14:textId="77777777" w:rsidR="00604CEE" w:rsidRDefault="00604CEE" w:rsidP="00F319E6">
      <w:pPr>
        <w:pStyle w:val="NormalWeb"/>
        <w:numPr>
          <w:ilvl w:val="0"/>
          <w:numId w:val="17"/>
        </w:numPr>
      </w:pPr>
      <w:r>
        <w:t xml:space="preserve">Asset and liability classifications </w:t>
      </w:r>
    </w:p>
    <w:p w14:paraId="4D4B8F28" w14:textId="77777777" w:rsidR="00604CEE" w:rsidRDefault="00604CEE" w:rsidP="00F319E6">
      <w:pPr>
        <w:pStyle w:val="NormalWeb"/>
        <w:numPr>
          <w:ilvl w:val="0"/>
          <w:numId w:val="17"/>
        </w:numPr>
      </w:pPr>
      <w:r>
        <w:t>Net Assets by restriction</w:t>
      </w:r>
    </w:p>
    <w:p w14:paraId="4D4B8F29" w14:textId="77777777" w:rsidR="00604CEE" w:rsidRDefault="00604CEE">
      <w:r>
        <w:t>Financial reports are reconciled to the general ledger and accounting records prior to submission to management and any funding source.</w:t>
      </w:r>
    </w:p>
    <w:p w14:paraId="4D4B8F2A" w14:textId="77777777" w:rsidR="00604CEE" w:rsidRDefault="00604CEE"/>
    <w:p w14:paraId="4D4B8F2B" w14:textId="77777777" w:rsidR="00604CEE" w:rsidRDefault="000D7408">
      <w:r>
        <w:t xml:space="preserve">Internal </w:t>
      </w:r>
      <w:r w:rsidR="00604CEE">
        <w:t xml:space="preserve">financial reports, which analyze NWWVT’S financial position and the effectiveness of its management and programs, will be presented to </w:t>
      </w:r>
      <w:r w:rsidR="00240D5B">
        <w:t xml:space="preserve">Management and </w:t>
      </w:r>
      <w:r w:rsidR="00604CEE">
        <w:t xml:space="preserve">the Finance Committee of the Board of Directors </w:t>
      </w:r>
      <w:proofErr w:type="gramStart"/>
      <w:r w:rsidR="00604CEE">
        <w:t>and also</w:t>
      </w:r>
      <w:proofErr w:type="gramEnd"/>
      <w:r w:rsidR="00604CEE">
        <w:t xml:space="preserve"> reported within the board packets.</w:t>
      </w:r>
    </w:p>
    <w:p w14:paraId="4D4B8F2C" w14:textId="77777777" w:rsidR="00604CEE" w:rsidRDefault="00604CEE"/>
    <w:p w14:paraId="4D4B8F2D" w14:textId="77777777" w:rsidR="00604CEE" w:rsidRDefault="000D7408">
      <w:r>
        <w:t>R</w:t>
      </w:r>
      <w:r w:rsidR="00604CEE">
        <w:t>eports will be provided to all funding sources as requested or required by contract.</w:t>
      </w:r>
    </w:p>
    <w:p w14:paraId="4D4B8F2E" w14:textId="77777777" w:rsidR="00604CEE" w:rsidRDefault="00604CEE"/>
    <w:p w14:paraId="4D4B8F2F" w14:textId="54CC3ECD" w:rsidR="00604CEE" w:rsidRDefault="00604CEE">
      <w:r>
        <w:t xml:space="preserve">NWWVT’S finance and accounting staff will maintain records that identify adequately the source and application of funds for all activities.  These records shall contain information pertaining to awards, authorizations, obligations, assets, outlays, </w:t>
      </w:r>
      <w:proofErr w:type="gramStart"/>
      <w:r>
        <w:t>income</w:t>
      </w:r>
      <w:proofErr w:type="gramEnd"/>
      <w:r>
        <w:t xml:space="preserve"> and interest.  Records to be maintained include copies of contracts, invoices, proof of payments and allocation tracking when costs are distributed among several funding sources.</w:t>
      </w:r>
    </w:p>
    <w:p w14:paraId="4D4B8F30" w14:textId="175828DF" w:rsidR="00604CEE" w:rsidRDefault="00604CEE" w:rsidP="00D61487">
      <w:pPr>
        <w:pStyle w:val="Heading3"/>
      </w:pPr>
      <w:bookmarkStart w:id="170" w:name="_Toc69805280"/>
      <w:bookmarkStart w:id="171" w:name="_Toc411257014"/>
      <w:bookmarkStart w:id="172" w:name="_Toc93840566"/>
      <w:bookmarkStart w:id="173" w:name="_Toc93841900"/>
      <w:r>
        <w:t>Definitions</w:t>
      </w:r>
      <w:bookmarkEnd w:id="170"/>
      <w:bookmarkEnd w:id="171"/>
      <w:bookmarkEnd w:id="172"/>
      <w:bookmarkEnd w:id="173"/>
    </w:p>
    <w:p w14:paraId="4D4B8F31" w14:textId="77777777" w:rsidR="00604CEE" w:rsidRDefault="00604CEE">
      <w:r w:rsidRPr="000C40B1">
        <w:rPr>
          <w:rStyle w:val="Heading4Char"/>
          <w:rFonts w:ascii="Times New Roman" w:hAnsi="Times New Roman" w:cs="Times New Roman"/>
          <w:sz w:val="22"/>
          <w:szCs w:val="22"/>
        </w:rPr>
        <w:t>Statement of Financial Position</w:t>
      </w:r>
      <w:r w:rsidRPr="000C40B1">
        <w:rPr>
          <w:sz w:val="20"/>
          <w:szCs w:val="20"/>
        </w:rPr>
        <w:t xml:space="preserve"> </w:t>
      </w:r>
      <w:r>
        <w:t xml:space="preserve">- Reports financial status at a specific point in time and specifies what NWWVT owns (assets), owes (liabilities) and worth (net assets), segregated by restriction.  </w:t>
      </w:r>
    </w:p>
    <w:p w14:paraId="4D4B8F32" w14:textId="77777777" w:rsidR="00604CEE" w:rsidRDefault="00604CEE">
      <w:pPr>
        <w:pStyle w:val="NormalWeb"/>
      </w:pPr>
      <w:r w:rsidRPr="000C40B1">
        <w:rPr>
          <w:rStyle w:val="Heading4Char"/>
          <w:rFonts w:ascii="Times New Roman" w:hAnsi="Times New Roman" w:cs="Times New Roman"/>
          <w:sz w:val="22"/>
          <w:szCs w:val="22"/>
        </w:rPr>
        <w:t>Statement of Activities</w:t>
      </w:r>
      <w:r w:rsidRPr="000C40B1">
        <w:rPr>
          <w:sz w:val="18"/>
          <w:szCs w:val="18"/>
        </w:rPr>
        <w:t xml:space="preserve"> </w:t>
      </w:r>
      <w:r>
        <w:t xml:space="preserve">- Reports any changes in financial position between reporting dates. The statement includes all restricted group classifications. </w:t>
      </w:r>
    </w:p>
    <w:p w14:paraId="4D4B8F33" w14:textId="77777777" w:rsidR="00604CEE" w:rsidRDefault="00604CEE">
      <w:pPr>
        <w:pStyle w:val="NormalWeb"/>
      </w:pPr>
      <w:r w:rsidRPr="000C40B1">
        <w:rPr>
          <w:rStyle w:val="Heading4Char"/>
          <w:rFonts w:ascii="Times New Roman" w:hAnsi="Times New Roman" w:cs="Times New Roman"/>
          <w:sz w:val="22"/>
          <w:szCs w:val="22"/>
        </w:rPr>
        <w:t>Statement of Revenue and Expenses</w:t>
      </w:r>
      <w:r w:rsidRPr="000C40B1">
        <w:rPr>
          <w:sz w:val="20"/>
          <w:szCs w:val="20"/>
        </w:rPr>
        <w:t xml:space="preserve"> </w:t>
      </w:r>
      <w:r>
        <w:t xml:space="preserve">- Current revenues showing the details of revenues by source, and restriction, and the use of those resources. </w:t>
      </w:r>
    </w:p>
    <w:p w14:paraId="4D4B8F34" w14:textId="77777777" w:rsidR="00604CEE" w:rsidRDefault="00604CEE">
      <w:pPr>
        <w:pStyle w:val="NormalWeb"/>
      </w:pPr>
      <w:r w:rsidRPr="000C40B1">
        <w:rPr>
          <w:rStyle w:val="Heading4Char"/>
          <w:rFonts w:ascii="Times New Roman" w:hAnsi="Times New Roman" w:cs="Times New Roman"/>
          <w:sz w:val="22"/>
          <w:szCs w:val="22"/>
        </w:rPr>
        <w:t>Statement of Functional Expenses</w:t>
      </w:r>
      <w:r w:rsidRPr="000C40B1">
        <w:t xml:space="preserve"> </w:t>
      </w:r>
      <w:r>
        <w:t xml:space="preserve">- Revenue and Expenses categorized by functional activity. Functional activity is segregated between program services and supportive services. </w:t>
      </w:r>
    </w:p>
    <w:p w14:paraId="4D4B8F35" w14:textId="77777777" w:rsidR="00604CEE" w:rsidRDefault="00604CEE">
      <w:pPr>
        <w:pStyle w:val="NormalWeb"/>
      </w:pPr>
      <w:r w:rsidRPr="000C40B1">
        <w:rPr>
          <w:rStyle w:val="Heading4Char"/>
          <w:rFonts w:ascii="Times New Roman" w:hAnsi="Times New Roman" w:cs="Times New Roman"/>
          <w:sz w:val="22"/>
          <w:szCs w:val="22"/>
        </w:rPr>
        <w:t>Supplementary materials</w:t>
      </w:r>
      <w:r w:rsidRPr="000C40B1">
        <w:rPr>
          <w:sz w:val="20"/>
          <w:szCs w:val="20"/>
        </w:rPr>
        <w:t xml:space="preserve"> </w:t>
      </w:r>
      <w:r>
        <w:t>- Supplementary schedules and materials prepared and published as necessary to provide details in support of the basic statements that may be useful to various interest groups.</w:t>
      </w:r>
    </w:p>
    <w:p w14:paraId="4D4B8F36" w14:textId="77777777" w:rsidR="00604CEE" w:rsidRDefault="00604CEE">
      <w:bookmarkStart w:id="174" w:name="_Toc69710867"/>
      <w:bookmarkStart w:id="175" w:name="_Toc69713018"/>
      <w:bookmarkStart w:id="176" w:name="_Toc69713374"/>
      <w:bookmarkStart w:id="177" w:name="_Toc69805281"/>
    </w:p>
    <w:p w14:paraId="4D4B8F37" w14:textId="40A9A321" w:rsidR="00604CEE" w:rsidRDefault="006A088D">
      <w:pPr>
        <w:jc w:val="center"/>
      </w:pPr>
      <w:r>
        <w:rPr>
          <w:noProof/>
        </w:rPr>
        <w:drawing>
          <wp:inline distT="0" distB="0" distL="0" distR="0" wp14:anchorId="4D4B909A" wp14:editId="4D4B909B">
            <wp:extent cx="1628775" cy="6667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28775" cy="66675"/>
                    </a:xfrm>
                    <a:prstGeom prst="rect">
                      <a:avLst/>
                    </a:prstGeom>
                    <a:noFill/>
                    <a:ln>
                      <a:noFill/>
                    </a:ln>
                  </pic:spPr>
                </pic:pic>
              </a:graphicData>
            </a:graphic>
          </wp:inline>
        </w:drawing>
      </w:r>
    </w:p>
    <w:p w14:paraId="4DA0A416" w14:textId="77777777" w:rsidR="000C40B1" w:rsidRDefault="000C40B1">
      <w:pPr>
        <w:jc w:val="center"/>
      </w:pPr>
    </w:p>
    <w:p w14:paraId="4D4B8F39" w14:textId="07C5EB4C" w:rsidR="00604CEE" w:rsidRDefault="00604CEE" w:rsidP="006C68D5">
      <w:pPr>
        <w:pStyle w:val="Heading1"/>
      </w:pPr>
      <w:bookmarkStart w:id="178" w:name="_Toc411257015"/>
      <w:bookmarkStart w:id="179" w:name="_Toc93840567"/>
      <w:bookmarkStart w:id="180" w:name="_Toc93841901"/>
      <w:r>
        <w:t>Section 7</w:t>
      </w:r>
      <w:bookmarkEnd w:id="178"/>
      <w:bookmarkEnd w:id="179"/>
      <w:bookmarkEnd w:id="180"/>
    </w:p>
    <w:p w14:paraId="4D4B8F3A" w14:textId="2304EC5F" w:rsidR="00604CEE" w:rsidRDefault="00604CEE" w:rsidP="006C3132">
      <w:pPr>
        <w:pStyle w:val="Heading2"/>
      </w:pPr>
      <w:bookmarkStart w:id="181" w:name="_Toc411257016"/>
      <w:bookmarkStart w:id="182" w:name="_Toc93840568"/>
      <w:bookmarkStart w:id="183" w:name="_Toc93841902"/>
      <w:r>
        <w:t>Fund Accounting</w:t>
      </w:r>
      <w:bookmarkEnd w:id="174"/>
      <w:bookmarkEnd w:id="175"/>
      <w:bookmarkEnd w:id="176"/>
      <w:bookmarkEnd w:id="177"/>
      <w:bookmarkEnd w:id="181"/>
      <w:bookmarkEnd w:id="182"/>
      <w:bookmarkEnd w:id="183"/>
    </w:p>
    <w:p w14:paraId="4D4B8F3B" w14:textId="452830D9" w:rsidR="00604CEE" w:rsidRDefault="00EC0E27">
      <w:pPr>
        <w:pStyle w:val="NormalWeb"/>
      </w:pPr>
      <w:r>
        <w:t>Fund accounting is t</w:t>
      </w:r>
      <w:r w:rsidR="00604CEE">
        <w:t xml:space="preserve">he procedure by which resources are classified into </w:t>
      </w:r>
      <w:r>
        <w:t xml:space="preserve">segregated groups </w:t>
      </w:r>
      <w:r w:rsidR="00604CEE">
        <w:t>according to specified activities or objectives for financial accounting and reporting purposes. This classification is according to regulations, restrictions, or limitations imposed by sources outside NWWVT, or with directives issued by the Board of Directors</w:t>
      </w:r>
      <w:r w:rsidR="003D45D3">
        <w:t>.</w:t>
      </w:r>
    </w:p>
    <w:p w14:paraId="4D4B8F3C" w14:textId="4BD054FD" w:rsidR="00604CEE" w:rsidRDefault="00604CEE" w:rsidP="00D61487">
      <w:pPr>
        <w:pStyle w:val="Heading3"/>
      </w:pPr>
      <w:bookmarkStart w:id="184" w:name="_Toc69710868"/>
      <w:bookmarkStart w:id="185" w:name="_Toc69713019"/>
      <w:bookmarkStart w:id="186" w:name="_Toc69713375"/>
      <w:bookmarkStart w:id="187" w:name="_Toc69805282"/>
      <w:bookmarkStart w:id="188" w:name="_Toc411257017"/>
      <w:bookmarkStart w:id="189" w:name="_Toc93840569"/>
      <w:bookmarkStart w:id="190" w:name="_Toc93841903"/>
      <w:r>
        <w:t xml:space="preserve">Funds </w:t>
      </w:r>
      <w:r w:rsidR="00240D5B">
        <w:t>and</w:t>
      </w:r>
      <w:r>
        <w:t xml:space="preserve"> Fund Groups</w:t>
      </w:r>
      <w:bookmarkEnd w:id="184"/>
      <w:bookmarkEnd w:id="185"/>
      <w:bookmarkEnd w:id="186"/>
      <w:bookmarkEnd w:id="187"/>
      <w:bookmarkEnd w:id="188"/>
      <w:bookmarkEnd w:id="189"/>
      <w:bookmarkEnd w:id="190"/>
    </w:p>
    <w:p w14:paraId="4D4B8F3D" w14:textId="35504748" w:rsidR="00604CEE" w:rsidRDefault="00816113" w:rsidP="000C40B1">
      <w:pPr>
        <w:pStyle w:val="NormalWeb"/>
        <w:spacing w:after="0" w:afterAutospacing="0"/>
      </w:pPr>
      <w:r>
        <w:t>A fund is a</w:t>
      </w:r>
      <w:r w:rsidR="00604CEE">
        <w:t xml:space="preserve">n accounting entity with a self-balancing set of accounts consisting of assets, liabilities, and net assets. Separate accounts are maintained for each fund to </w:t>
      </w:r>
      <w:r w:rsidR="00546339">
        <w:t>ensure</w:t>
      </w:r>
      <w:r w:rsidR="00604CEE">
        <w:t xml:space="preserve"> limitations and restrictions placed on the use of resources are observed. For reporting purposes funds of similar characteristics are combined into fund groups. </w:t>
      </w:r>
      <w:r w:rsidR="00240D5B">
        <w:t xml:space="preserve">Examples of </w:t>
      </w:r>
      <w:r w:rsidR="00604CEE">
        <w:t xml:space="preserve">fund groups used by NWWVT </w:t>
      </w:r>
      <w:r w:rsidR="005F44D1">
        <w:t xml:space="preserve">at the time of this revision </w:t>
      </w:r>
      <w:r w:rsidR="00604CEE">
        <w:t xml:space="preserve">are: </w:t>
      </w:r>
    </w:p>
    <w:p w14:paraId="4D4B8F3E" w14:textId="6E4D20CB" w:rsidR="00604CEE" w:rsidRDefault="00604CEE" w:rsidP="00F319E6">
      <w:pPr>
        <w:numPr>
          <w:ilvl w:val="0"/>
          <w:numId w:val="1"/>
        </w:numPr>
        <w:spacing w:before="100" w:beforeAutospacing="1" w:after="100" w:afterAutospacing="1"/>
      </w:pPr>
      <w:r>
        <w:t>Operating Fund (referred to as the General Fund in the accounting records)</w:t>
      </w:r>
    </w:p>
    <w:p w14:paraId="4D4B8F3F" w14:textId="77777777" w:rsidR="00604CEE" w:rsidRDefault="00604CEE" w:rsidP="00F319E6">
      <w:pPr>
        <w:numPr>
          <w:ilvl w:val="0"/>
          <w:numId w:val="1"/>
        </w:numPr>
        <w:spacing w:before="100" w:beforeAutospacing="1" w:after="100" w:afterAutospacing="1"/>
      </w:pPr>
      <w:r>
        <w:t>Loan Funds</w:t>
      </w:r>
      <w:r w:rsidR="00524AA7">
        <w:t xml:space="preserve"> </w:t>
      </w:r>
    </w:p>
    <w:p w14:paraId="4D4B8F40" w14:textId="77777777" w:rsidR="005906A5" w:rsidRDefault="005906A5" w:rsidP="00F319E6">
      <w:pPr>
        <w:numPr>
          <w:ilvl w:val="0"/>
          <w:numId w:val="1"/>
        </w:numPr>
        <w:spacing w:before="100" w:beforeAutospacing="1" w:after="100" w:afterAutospacing="1"/>
      </w:pPr>
      <w:r>
        <w:t>Real Estate Fund</w:t>
      </w:r>
      <w:r w:rsidR="005F44D1">
        <w:t>s</w:t>
      </w:r>
    </w:p>
    <w:p w14:paraId="4D4B8F41" w14:textId="77777777" w:rsidR="00604CEE" w:rsidRDefault="00604CEE" w:rsidP="000C40B1">
      <w:pPr>
        <w:spacing w:before="100" w:beforeAutospacing="1"/>
      </w:pPr>
      <w:r>
        <w:t>The Operating Fund is further classified by:</w:t>
      </w:r>
    </w:p>
    <w:p w14:paraId="4D4B8F42" w14:textId="77777777" w:rsidR="00604CEE" w:rsidRDefault="00604CEE" w:rsidP="00F319E6">
      <w:pPr>
        <w:numPr>
          <w:ilvl w:val="0"/>
          <w:numId w:val="1"/>
        </w:numPr>
        <w:spacing w:before="100" w:beforeAutospacing="1" w:after="100" w:afterAutospacing="1"/>
      </w:pPr>
      <w:r>
        <w:t>Grants</w:t>
      </w:r>
    </w:p>
    <w:p w14:paraId="4D4B8F43" w14:textId="77777777" w:rsidR="00604CEE" w:rsidRDefault="00604CEE" w:rsidP="00F319E6">
      <w:pPr>
        <w:numPr>
          <w:ilvl w:val="0"/>
          <w:numId w:val="1"/>
        </w:numPr>
        <w:spacing w:before="100" w:beforeAutospacing="1" w:after="100" w:afterAutospacing="1"/>
      </w:pPr>
      <w:r>
        <w:t>Program Services</w:t>
      </w:r>
    </w:p>
    <w:p w14:paraId="4D4B8F44" w14:textId="77777777" w:rsidR="00604CEE" w:rsidRDefault="00604CEE" w:rsidP="00F319E6">
      <w:pPr>
        <w:numPr>
          <w:ilvl w:val="0"/>
          <w:numId w:val="1"/>
        </w:numPr>
        <w:spacing w:before="100" w:beforeAutospacing="1" w:after="100" w:afterAutospacing="1"/>
      </w:pPr>
      <w:r>
        <w:t>Supportive Services</w:t>
      </w:r>
    </w:p>
    <w:p w14:paraId="4D4B8F45" w14:textId="77777777" w:rsidR="00604CEE" w:rsidRDefault="00604CEE" w:rsidP="000C40B1">
      <w:r>
        <w:t>The Loan Fund is broken down by</w:t>
      </w:r>
      <w:r w:rsidR="005906A5">
        <w:t xml:space="preserve"> investors that change over time.  Examples of investors are</w:t>
      </w:r>
      <w:r>
        <w:t>:</w:t>
      </w:r>
    </w:p>
    <w:p w14:paraId="4D4B8F46" w14:textId="77777777" w:rsidR="00524AA7" w:rsidRDefault="00524AA7" w:rsidP="00F319E6">
      <w:pPr>
        <w:numPr>
          <w:ilvl w:val="0"/>
          <w:numId w:val="18"/>
        </w:numPr>
        <w:spacing w:before="100" w:beforeAutospacing="1" w:after="100" w:afterAutospacing="1"/>
      </w:pPr>
      <w:r>
        <w:t>NeighborWorks America Capital Fund</w:t>
      </w:r>
    </w:p>
    <w:p w14:paraId="4D4B8F47" w14:textId="77777777" w:rsidR="00604CEE" w:rsidRDefault="00604CEE" w:rsidP="00F319E6">
      <w:pPr>
        <w:numPr>
          <w:ilvl w:val="0"/>
          <w:numId w:val="18"/>
        </w:numPr>
        <w:spacing w:before="100" w:beforeAutospacing="1" w:after="100" w:afterAutospacing="1"/>
      </w:pPr>
      <w:r>
        <w:t>VCDP Loan Fund</w:t>
      </w:r>
    </w:p>
    <w:p w14:paraId="4D4B8F48" w14:textId="77777777" w:rsidR="00604CEE" w:rsidRDefault="00604CEE" w:rsidP="00F319E6">
      <w:pPr>
        <w:numPr>
          <w:ilvl w:val="0"/>
          <w:numId w:val="18"/>
        </w:numPr>
        <w:spacing w:before="100" w:beforeAutospacing="1" w:after="100" w:afterAutospacing="1"/>
      </w:pPr>
      <w:r>
        <w:t>CDFI Loan Fund</w:t>
      </w:r>
    </w:p>
    <w:p w14:paraId="4D4B8F49" w14:textId="6B347516" w:rsidR="00604CEE" w:rsidRDefault="00604CEE" w:rsidP="00D61487">
      <w:pPr>
        <w:pStyle w:val="Heading3"/>
      </w:pPr>
      <w:bookmarkStart w:id="191" w:name="_Toc69710869"/>
      <w:bookmarkStart w:id="192" w:name="_Toc69713020"/>
      <w:bookmarkStart w:id="193" w:name="_Toc69713376"/>
      <w:bookmarkStart w:id="194" w:name="_Toc69805283"/>
      <w:bookmarkStart w:id="195" w:name="_Toc411257018"/>
      <w:bookmarkStart w:id="196" w:name="_Toc93840570"/>
      <w:bookmarkStart w:id="197" w:name="_Toc93841904"/>
      <w:r>
        <w:t>Operating Funds</w:t>
      </w:r>
      <w:bookmarkEnd w:id="191"/>
      <w:bookmarkEnd w:id="192"/>
      <w:bookmarkEnd w:id="193"/>
      <w:bookmarkEnd w:id="194"/>
      <w:bookmarkEnd w:id="195"/>
      <w:bookmarkEnd w:id="196"/>
      <w:bookmarkEnd w:id="197"/>
    </w:p>
    <w:p w14:paraId="4D4B8F4A" w14:textId="63CB71FE" w:rsidR="00604CEE" w:rsidRDefault="00604CEE">
      <w:pPr>
        <w:pStyle w:val="NormalWeb"/>
      </w:pPr>
      <w:r>
        <w:t>This fund group includes the expendable resources of NWWVT for carrying out the primary mission of NWWVT. They represent resources available for general operations.</w:t>
      </w:r>
    </w:p>
    <w:p w14:paraId="4D4B8F4B" w14:textId="77777777" w:rsidR="00604CEE" w:rsidRDefault="00604CEE">
      <w:pPr>
        <w:pStyle w:val="NormalWeb"/>
      </w:pPr>
      <w:r w:rsidRPr="000C40B1">
        <w:rPr>
          <w:rStyle w:val="Heading4Char"/>
          <w:rFonts w:ascii="Times New Roman" w:hAnsi="Times New Roman" w:cs="Times New Roman"/>
          <w:sz w:val="22"/>
          <w:szCs w:val="22"/>
        </w:rPr>
        <w:t>Temporarily restricted funds</w:t>
      </w:r>
      <w:r w:rsidRPr="000C40B1">
        <w:rPr>
          <w:sz w:val="20"/>
          <w:szCs w:val="20"/>
        </w:rPr>
        <w:t xml:space="preserve"> </w:t>
      </w:r>
      <w:r>
        <w:t xml:space="preserve">- Funds available for operations that have externally established limitations as to specific purposes, programs, or have time restrictions. </w:t>
      </w:r>
    </w:p>
    <w:p w14:paraId="4D4B8F4C" w14:textId="77777777" w:rsidR="00604CEE" w:rsidRDefault="00604CEE">
      <w:pPr>
        <w:pStyle w:val="NormalWeb"/>
      </w:pPr>
      <w:r w:rsidRPr="000C40B1">
        <w:rPr>
          <w:rStyle w:val="Heading4Char"/>
          <w:rFonts w:ascii="Times New Roman" w:hAnsi="Times New Roman" w:cs="Times New Roman"/>
          <w:sz w:val="22"/>
          <w:szCs w:val="22"/>
        </w:rPr>
        <w:t>Unrestricted funds</w:t>
      </w:r>
      <w:r w:rsidRPr="000C40B1">
        <w:rPr>
          <w:sz w:val="20"/>
          <w:szCs w:val="20"/>
        </w:rPr>
        <w:t xml:space="preserve"> </w:t>
      </w:r>
      <w:r>
        <w:t xml:space="preserve">- Resources received with no limitations placed on them by external agencies or donors, or funds generated through fees, sales, profits, etc.  </w:t>
      </w:r>
    </w:p>
    <w:p w14:paraId="4D4B8F4D" w14:textId="2C00E597" w:rsidR="00604CEE" w:rsidRDefault="00604CEE" w:rsidP="00D61487">
      <w:pPr>
        <w:pStyle w:val="Heading3"/>
      </w:pPr>
      <w:bookmarkStart w:id="198" w:name="_Toc69710870"/>
      <w:bookmarkStart w:id="199" w:name="_Toc69713021"/>
      <w:bookmarkStart w:id="200" w:name="_Toc69713377"/>
      <w:bookmarkStart w:id="201" w:name="_Toc69805284"/>
      <w:bookmarkStart w:id="202" w:name="_Toc411257019"/>
      <w:bookmarkStart w:id="203" w:name="_Toc93840571"/>
      <w:bookmarkStart w:id="204" w:name="_Toc93841905"/>
      <w:r>
        <w:t>Endowment and Similar funds</w:t>
      </w:r>
      <w:bookmarkEnd w:id="198"/>
      <w:bookmarkEnd w:id="199"/>
      <w:bookmarkEnd w:id="200"/>
      <w:bookmarkEnd w:id="201"/>
      <w:bookmarkEnd w:id="202"/>
      <w:bookmarkEnd w:id="203"/>
      <w:bookmarkEnd w:id="204"/>
    </w:p>
    <w:p w14:paraId="4D4B8F4E" w14:textId="0EE0F924" w:rsidR="00604CEE" w:rsidRDefault="00604CEE">
      <w:pPr>
        <w:pStyle w:val="NormalWeb"/>
      </w:pPr>
      <w:r>
        <w:t xml:space="preserve">Donors or other outside agencies sometimes set up funds with the stipulation that the principal remain intact. The income generated from such principal may be expended, but generally for some specific purpose. This group also contains several other types of funds that are similar in nature to endowments. Separate accounts are kept </w:t>
      </w:r>
      <w:r w:rsidR="00546339">
        <w:t>showing</w:t>
      </w:r>
      <w:r>
        <w:t xml:space="preserve"> the various accountabilities.</w:t>
      </w:r>
    </w:p>
    <w:p w14:paraId="4D4B8F4F" w14:textId="776A5DF3" w:rsidR="00604CEE" w:rsidRDefault="00604CEE" w:rsidP="00D61487">
      <w:pPr>
        <w:pStyle w:val="Heading3"/>
      </w:pPr>
      <w:bookmarkStart w:id="205" w:name="_Toc69710871"/>
      <w:bookmarkStart w:id="206" w:name="_Toc69713022"/>
      <w:bookmarkStart w:id="207" w:name="_Toc69713378"/>
      <w:bookmarkStart w:id="208" w:name="_Toc69805285"/>
      <w:bookmarkStart w:id="209" w:name="_Toc411257020"/>
      <w:bookmarkStart w:id="210" w:name="_Toc93840572"/>
      <w:bookmarkStart w:id="211" w:name="_Toc93841906"/>
      <w:r>
        <w:t>Loan funds</w:t>
      </w:r>
      <w:bookmarkEnd w:id="205"/>
      <w:bookmarkEnd w:id="206"/>
      <w:bookmarkEnd w:id="207"/>
      <w:bookmarkEnd w:id="208"/>
      <w:bookmarkEnd w:id="209"/>
      <w:bookmarkEnd w:id="210"/>
      <w:bookmarkEnd w:id="211"/>
      <w:r>
        <w:t xml:space="preserve"> </w:t>
      </w:r>
    </w:p>
    <w:p w14:paraId="4D4B8F50" w14:textId="7127DAFE" w:rsidR="00604CEE" w:rsidRDefault="00604CEE">
      <w:pPr>
        <w:pStyle w:val="NormalWeb"/>
      </w:pPr>
      <w:r>
        <w:t xml:space="preserve">This fund group includes </w:t>
      </w:r>
      <w:r w:rsidR="00816113">
        <w:t xml:space="preserve">cash available to be lent and </w:t>
      </w:r>
      <w:r>
        <w:t xml:space="preserve">loans </w:t>
      </w:r>
      <w:r w:rsidR="00816113">
        <w:t xml:space="preserve">made </w:t>
      </w:r>
      <w:r w:rsidR="00CF727D">
        <w:t>to customers. T</w:t>
      </w:r>
      <w:r>
        <w:t>hese funds come from a variety of sources</w:t>
      </w:r>
      <w:r w:rsidR="00CF727D">
        <w:t xml:space="preserve">, for which </w:t>
      </w:r>
      <w:r>
        <w:t xml:space="preserve">separate </w:t>
      </w:r>
      <w:r w:rsidR="00816113">
        <w:t xml:space="preserve">funds </w:t>
      </w:r>
      <w:r>
        <w:t>are maintained for accountability</w:t>
      </w:r>
      <w:r w:rsidR="00816113">
        <w:t xml:space="preserve"> as needed</w:t>
      </w:r>
      <w:r>
        <w:t>.</w:t>
      </w:r>
    </w:p>
    <w:p w14:paraId="4D4B8F51" w14:textId="77777777" w:rsidR="00604CEE" w:rsidRDefault="00604CEE">
      <w:pPr>
        <w:pStyle w:val="Heading4"/>
      </w:pPr>
      <w:bookmarkStart w:id="212" w:name="_Toc69710873"/>
      <w:bookmarkStart w:id="213" w:name="_Toc69713024"/>
      <w:bookmarkStart w:id="214" w:name="_Toc69713380"/>
      <w:bookmarkStart w:id="215" w:name="_Toc69805287"/>
      <w:r>
        <w:t>N</w:t>
      </w:r>
      <w:r w:rsidR="002437E9">
        <w:t>W</w:t>
      </w:r>
      <w:r w:rsidR="00125127">
        <w:t>A</w:t>
      </w:r>
      <w:r>
        <w:t xml:space="preserve"> Loan Fund</w:t>
      </w:r>
    </w:p>
    <w:p w14:paraId="4D4B8F52" w14:textId="0D20AB83" w:rsidR="00604CEE" w:rsidRDefault="00604CEE">
      <w:pPr>
        <w:pStyle w:val="BodyTextIndent"/>
      </w:pPr>
      <w:r>
        <w:t>Neighbor</w:t>
      </w:r>
      <w:r w:rsidR="00524AA7">
        <w:t xml:space="preserve">hood Reinvestment Corporation dba NeighborWorks America (NWA) </w:t>
      </w:r>
      <w:r>
        <w:t xml:space="preserve">grants capital funds to NWWVT, which </w:t>
      </w:r>
      <w:r w:rsidR="00C1263E">
        <w:t xml:space="preserve">were previously received as </w:t>
      </w:r>
      <w:r>
        <w:t>restricted funds. NWWVT uses N</w:t>
      </w:r>
      <w:r w:rsidR="00524AA7">
        <w:t>W</w:t>
      </w:r>
      <w:r w:rsidR="00816113">
        <w:t>A</w:t>
      </w:r>
      <w:r>
        <w:t xml:space="preserve"> capital grants for the purpose of providing loans to income qualified residents. </w:t>
      </w:r>
      <w:r w:rsidR="00524AA7">
        <w:t>Uses of t</w:t>
      </w:r>
      <w:r>
        <w:t>he N</w:t>
      </w:r>
      <w:r w:rsidR="00524AA7">
        <w:t>W</w:t>
      </w:r>
      <w:r w:rsidR="00816113">
        <w:t>A</w:t>
      </w:r>
      <w:r>
        <w:t xml:space="preserve"> </w:t>
      </w:r>
      <w:r w:rsidR="00524AA7">
        <w:t>capital are</w:t>
      </w:r>
      <w:r>
        <w:t xml:space="preserve"> </w:t>
      </w:r>
      <w:r w:rsidR="00524AA7">
        <w:t>approved in compliance with the grant agreement</w:t>
      </w:r>
      <w:r w:rsidR="00C1263E">
        <w:t>s</w:t>
      </w:r>
      <w:r>
        <w:t xml:space="preserve">.  </w:t>
      </w:r>
    </w:p>
    <w:p w14:paraId="4D4B8F53" w14:textId="77777777" w:rsidR="00604CEE" w:rsidRDefault="00604CEE">
      <w:pPr>
        <w:rPr>
          <w:szCs w:val="20"/>
        </w:rPr>
      </w:pPr>
    </w:p>
    <w:p w14:paraId="4D4B8F54" w14:textId="67C281B7" w:rsidR="00604CEE" w:rsidRDefault="00604CEE">
      <w:r>
        <w:t>Since all N</w:t>
      </w:r>
      <w:r w:rsidR="005E5920">
        <w:t>W</w:t>
      </w:r>
      <w:r w:rsidR="00816113">
        <w:t>A</w:t>
      </w:r>
      <w:r w:rsidR="005957ED">
        <w:t xml:space="preserve"> funds and assets were previously received as</w:t>
      </w:r>
      <w:r>
        <w:t xml:space="preserve"> permanently restricted</w:t>
      </w:r>
      <w:r w:rsidR="005957ED">
        <w:t>,</w:t>
      </w:r>
      <w:r>
        <w:t xml:space="preserve"> the total amount of capital funds received from N</w:t>
      </w:r>
      <w:r w:rsidR="005E5920">
        <w:t>W</w:t>
      </w:r>
      <w:r w:rsidR="00816113">
        <w:t>A</w:t>
      </w:r>
      <w:r>
        <w:t xml:space="preserve"> must be kept in the N</w:t>
      </w:r>
      <w:r w:rsidR="005E5920">
        <w:t>W</w:t>
      </w:r>
      <w:r w:rsidR="00816113">
        <w:t>A</w:t>
      </w:r>
      <w:r>
        <w:t xml:space="preserve"> fund, the total assets less the total liabilities must always be equal to at least the amount of capital funds received.  Any excess funds generated through interest or by fees may be transferred to the Operating fund. </w:t>
      </w:r>
      <w:r w:rsidR="00816113">
        <w:t xml:space="preserve">  N</w:t>
      </w:r>
      <w:r w:rsidR="005E5920">
        <w:t>W</w:t>
      </w:r>
      <w:r w:rsidR="00816113">
        <w:t xml:space="preserve">A from time to time allows NWWVT to apply to release funds from restriction.  When funds are </w:t>
      </w:r>
      <w:r w:rsidR="003D45D3">
        <w:t>released,</w:t>
      </w:r>
      <w:r w:rsidR="00816113">
        <w:t xml:space="preserve"> they are moved to the general NWWVT loan account</w:t>
      </w:r>
      <w:r w:rsidR="00705C5E">
        <w:t xml:space="preserve"> or transferred to the operating fund as needed</w:t>
      </w:r>
      <w:r w:rsidR="00816113">
        <w:t>.</w:t>
      </w:r>
    </w:p>
    <w:p w14:paraId="4D4B8F55" w14:textId="77777777" w:rsidR="00604CEE" w:rsidRDefault="00604CEE"/>
    <w:p w14:paraId="4D4B8F56" w14:textId="77777777" w:rsidR="00604CEE" w:rsidRDefault="006A088D">
      <w:pPr>
        <w:jc w:val="center"/>
      </w:pPr>
      <w:r>
        <w:rPr>
          <w:noProof/>
        </w:rPr>
        <w:drawing>
          <wp:inline distT="0" distB="0" distL="0" distR="0" wp14:anchorId="4D4B909C" wp14:editId="4D4B909D">
            <wp:extent cx="1628775" cy="6667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28775" cy="66675"/>
                    </a:xfrm>
                    <a:prstGeom prst="rect">
                      <a:avLst/>
                    </a:prstGeom>
                    <a:noFill/>
                    <a:ln>
                      <a:noFill/>
                    </a:ln>
                  </pic:spPr>
                </pic:pic>
              </a:graphicData>
            </a:graphic>
          </wp:inline>
        </w:drawing>
      </w:r>
    </w:p>
    <w:p w14:paraId="4D4B8F57" w14:textId="77777777" w:rsidR="00604CEE" w:rsidRDefault="00604CEE">
      <w:pPr>
        <w:jc w:val="center"/>
      </w:pPr>
    </w:p>
    <w:p w14:paraId="4D4B8F58" w14:textId="77777777" w:rsidR="00604CEE" w:rsidRDefault="00604CEE" w:rsidP="006C68D5">
      <w:pPr>
        <w:pStyle w:val="Heading1"/>
      </w:pPr>
      <w:bookmarkStart w:id="216" w:name="_Toc411257021"/>
      <w:bookmarkStart w:id="217" w:name="_Toc93840573"/>
      <w:bookmarkStart w:id="218" w:name="_Toc93841907"/>
      <w:r>
        <w:t>Section 8</w:t>
      </w:r>
      <w:bookmarkEnd w:id="216"/>
      <w:bookmarkEnd w:id="217"/>
      <w:bookmarkEnd w:id="218"/>
    </w:p>
    <w:p w14:paraId="4D4B8F59" w14:textId="77777777" w:rsidR="00604CEE" w:rsidRDefault="00604CEE" w:rsidP="006C3132">
      <w:pPr>
        <w:pStyle w:val="Heading2"/>
      </w:pPr>
      <w:bookmarkStart w:id="219" w:name="_Toc411257022"/>
      <w:bookmarkStart w:id="220" w:name="_Toc93840574"/>
      <w:bookmarkStart w:id="221" w:name="_Toc93841908"/>
      <w:r>
        <w:t>Accounting Basis</w:t>
      </w:r>
      <w:bookmarkEnd w:id="219"/>
      <w:bookmarkEnd w:id="220"/>
      <w:bookmarkEnd w:id="221"/>
    </w:p>
    <w:p w14:paraId="4D4B8F5A" w14:textId="77777777" w:rsidR="00604CEE" w:rsidRDefault="00604CEE">
      <w:pPr>
        <w:pStyle w:val="NormalWeb"/>
      </w:pPr>
      <w:r>
        <w:t xml:space="preserve">NWWVT maintains its accounts and prepares financial statements using the accrual basis of accounting. Under this method of accounting, revenues are reported when earned, and expenditures are reported when materials or services are received. Under this method of accounting, expenses incurred at the balance sheet date are accrued and expenses applicable to future periods are deferred. </w:t>
      </w:r>
    </w:p>
    <w:p w14:paraId="4D4B8F5B" w14:textId="3C0ECA67" w:rsidR="00604CEE" w:rsidRDefault="00604CEE">
      <w:pPr>
        <w:pStyle w:val="NormalWeb"/>
      </w:pPr>
      <w:r>
        <w:t xml:space="preserve">Accrual accounting, particularly when government funds are involved, may need to be modified to meet timing and reporting needs and specific measurement objectives of the organization. These adaptations can best be referred to as "modified accrual accounting." NWWVT may use a modified accrual accounting system if required by a funder. </w:t>
      </w:r>
    </w:p>
    <w:p w14:paraId="4D4B8F5C" w14:textId="77777777" w:rsidR="00604CEE" w:rsidRDefault="00604CEE" w:rsidP="00D61487">
      <w:pPr>
        <w:pStyle w:val="Heading3"/>
      </w:pPr>
      <w:bookmarkStart w:id="222" w:name="_Toc69805290"/>
      <w:bookmarkStart w:id="223" w:name="_Toc411257023"/>
      <w:bookmarkStart w:id="224" w:name="_Toc93840575"/>
      <w:bookmarkStart w:id="225" w:name="_Toc93841909"/>
      <w:r>
        <w:t>Encumbrances</w:t>
      </w:r>
      <w:bookmarkEnd w:id="222"/>
      <w:bookmarkEnd w:id="223"/>
      <w:bookmarkEnd w:id="224"/>
      <w:bookmarkEnd w:id="225"/>
    </w:p>
    <w:p w14:paraId="4D4B8F5D" w14:textId="77777777" w:rsidR="00604CEE" w:rsidRDefault="00604CEE">
      <w:pPr>
        <w:pStyle w:val="NormalWeb"/>
      </w:pPr>
      <w:r>
        <w:t xml:space="preserve">Under the NWWVT’S accrual accounting system, expenses are not reported until the materials or services are received. However, these anticipated expenses </w:t>
      </w:r>
      <w:r w:rsidR="00816113">
        <w:t xml:space="preserve">may be </w:t>
      </w:r>
      <w:r>
        <w:t>considered potential or actual financial obligations (a legal agreement to pay)</w:t>
      </w:r>
      <w:r w:rsidR="00816113">
        <w:t xml:space="preserve"> under certain circumstances</w:t>
      </w:r>
      <w:r>
        <w:t xml:space="preserve">. </w:t>
      </w:r>
      <w:r w:rsidR="00816113">
        <w:t xml:space="preserve">Where appropriate the </w:t>
      </w:r>
      <w:r>
        <w:t xml:space="preserve">encumbrances </w:t>
      </w:r>
      <w:r w:rsidR="00816113">
        <w:t xml:space="preserve">will be recorded </w:t>
      </w:r>
      <w:r>
        <w:t xml:space="preserve">in the accounting system. Encumbrances may be classified as commitments (funds set aside for anticipated expenses, such as purchase requisitions) or as obligations (legal requirement to pay, such as purchase orders). </w:t>
      </w:r>
    </w:p>
    <w:p w14:paraId="4D4B8F5E" w14:textId="3BFBAA59" w:rsidR="00604CEE" w:rsidRDefault="00604CEE" w:rsidP="006C3132">
      <w:pPr>
        <w:pStyle w:val="Heading2"/>
      </w:pPr>
      <w:bookmarkStart w:id="226" w:name="_Toc411257024"/>
      <w:bookmarkStart w:id="227" w:name="_Toc93840576"/>
      <w:bookmarkStart w:id="228" w:name="_Toc93841910"/>
      <w:r>
        <w:t>Chart of Accounts</w:t>
      </w:r>
      <w:bookmarkEnd w:id="212"/>
      <w:bookmarkEnd w:id="213"/>
      <w:bookmarkEnd w:id="214"/>
      <w:bookmarkEnd w:id="215"/>
      <w:bookmarkEnd w:id="226"/>
      <w:bookmarkEnd w:id="227"/>
      <w:bookmarkEnd w:id="228"/>
    </w:p>
    <w:p w14:paraId="4D4B8F5F" w14:textId="77777777" w:rsidR="00604CEE" w:rsidRDefault="00604CEE">
      <w:pPr>
        <w:pStyle w:val="NormalWeb"/>
      </w:pPr>
      <w:r>
        <w:t>NWWVT’S chart of accounts and other classification methods used for financial data are to meet the financial reporting needs of the NWWVT.</w:t>
      </w:r>
    </w:p>
    <w:p w14:paraId="4D4B8F60" w14:textId="1CCDA2B6" w:rsidR="00604CEE" w:rsidRDefault="00604CEE">
      <w:pPr>
        <w:pStyle w:val="NormalWeb"/>
      </w:pPr>
      <w:r>
        <w:t xml:space="preserve"> The </w:t>
      </w:r>
      <w:r w:rsidR="00BB7362">
        <w:t>Finance Manager or CFO</w:t>
      </w:r>
      <w:r>
        <w:t xml:space="preserve"> has the authority to create the chart of accounts and other necessary financial accounting classification </w:t>
      </w:r>
      <w:proofErr w:type="gramStart"/>
      <w:r>
        <w:t>methods, and</w:t>
      </w:r>
      <w:proofErr w:type="gramEnd"/>
      <w:r>
        <w:t xml:space="preserve"> develop and implement suitable business procedures to maintain them.</w:t>
      </w:r>
      <w:r w:rsidR="004A6C10">
        <w:t xml:space="preserve">  </w:t>
      </w:r>
      <w:r>
        <w:t xml:space="preserve">These authorities apply to the chart of accounts and any other financial classification methods. The </w:t>
      </w:r>
      <w:r w:rsidR="00BB7362">
        <w:t>Finance Manager or CFO</w:t>
      </w:r>
      <w:r>
        <w:t xml:space="preserve"> is also responsible for </w:t>
      </w:r>
      <w:r w:rsidR="003D45D3">
        <w:t>ensuring</w:t>
      </w:r>
      <w:r>
        <w:t xml:space="preserve"> that the coding system meets the requirements of NWWVT. </w:t>
      </w:r>
    </w:p>
    <w:p w14:paraId="4D4B8F61" w14:textId="17E7E235" w:rsidR="00604CEE" w:rsidRDefault="00604CEE" w:rsidP="00D61487">
      <w:pPr>
        <w:pStyle w:val="Heading3"/>
      </w:pPr>
      <w:bookmarkStart w:id="229" w:name="_Toc69710874"/>
      <w:bookmarkStart w:id="230" w:name="_Toc69713025"/>
      <w:bookmarkStart w:id="231" w:name="_Toc69713381"/>
      <w:bookmarkStart w:id="232" w:name="_Toc69805288"/>
      <w:bookmarkStart w:id="233" w:name="_Toc411257025"/>
      <w:bookmarkStart w:id="234" w:name="_Toc93840577"/>
      <w:bookmarkStart w:id="235" w:name="_Toc93841911"/>
      <w:r>
        <w:t xml:space="preserve">Chart of Accounts </w:t>
      </w:r>
      <w:r w:rsidR="001D4AFB">
        <w:t>a</w:t>
      </w:r>
      <w:r>
        <w:t>nd Accounting Codes</w:t>
      </w:r>
      <w:bookmarkEnd w:id="229"/>
      <w:bookmarkEnd w:id="230"/>
      <w:bookmarkEnd w:id="231"/>
      <w:bookmarkEnd w:id="232"/>
      <w:bookmarkEnd w:id="233"/>
      <w:bookmarkEnd w:id="234"/>
      <w:bookmarkEnd w:id="235"/>
    </w:p>
    <w:p w14:paraId="4D4B8F62" w14:textId="77777777" w:rsidR="00604CEE" w:rsidRDefault="00604CEE">
      <w:r>
        <w:t xml:space="preserve">NWWVT uses </w:t>
      </w:r>
      <w:r w:rsidR="00CC71F5">
        <w:t xml:space="preserve">an </w:t>
      </w:r>
      <w:r>
        <w:t>accounting package</w:t>
      </w:r>
      <w:r w:rsidR="00CC71F5">
        <w:t xml:space="preserve"> designed for non-profits</w:t>
      </w:r>
      <w:r>
        <w:t xml:space="preserve">. </w:t>
      </w:r>
      <w:r w:rsidR="00CC71F5">
        <w:t xml:space="preserve">Each </w:t>
      </w:r>
      <w:r>
        <w:t>segregated fund ha</w:t>
      </w:r>
      <w:r w:rsidR="00CC71F5">
        <w:t>s</w:t>
      </w:r>
      <w:r>
        <w:t xml:space="preserve"> its own unique chart of accounts. The basic structure of the account codes is depict</w:t>
      </w:r>
      <w:r w:rsidR="00CC71F5">
        <w:t>ed</w:t>
      </w:r>
      <w:r>
        <w:t xml:space="preserve"> in the table below. </w:t>
      </w:r>
    </w:p>
    <w:tbl>
      <w:tblPr>
        <w:tblW w:w="0" w:type="auto"/>
        <w:tblInd w:w="55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020" w:firstRow="1" w:lastRow="0" w:firstColumn="0" w:lastColumn="0" w:noHBand="0" w:noVBand="0"/>
      </w:tblPr>
      <w:tblGrid>
        <w:gridCol w:w="4185"/>
        <w:gridCol w:w="4185"/>
      </w:tblGrid>
      <w:tr w:rsidR="00CC71F5" w14:paraId="4D4B8F65" w14:textId="77777777" w:rsidTr="00BA1EF1">
        <w:trPr>
          <w:cantSplit/>
          <w:tblHeader/>
        </w:trPr>
        <w:tc>
          <w:tcPr>
            <w:tcW w:w="4185" w:type="dxa"/>
            <w:shd w:val="thinDiagCross" w:color="C9E4FF" w:fill="99CCFF"/>
          </w:tcPr>
          <w:p w14:paraId="4D4B8F63" w14:textId="77777777" w:rsidR="00CC71F5" w:rsidRDefault="00CC71F5">
            <w:pPr>
              <w:pStyle w:val="NormalWeb"/>
              <w:ind w:left="0"/>
              <w:jc w:val="center"/>
              <w:rPr>
                <w:b/>
                <w:bCs/>
                <w:color w:val="auto"/>
              </w:rPr>
            </w:pPr>
            <w:r>
              <w:rPr>
                <w:b/>
                <w:bCs/>
                <w:color w:val="auto"/>
              </w:rPr>
              <w:t>Account ID</w:t>
            </w:r>
          </w:p>
        </w:tc>
        <w:tc>
          <w:tcPr>
            <w:tcW w:w="4185" w:type="dxa"/>
            <w:tcBorders>
              <w:right w:val="single" w:sz="6" w:space="0" w:color="000000"/>
            </w:tcBorders>
            <w:shd w:val="thinDiagCross" w:color="C9E4FF" w:fill="99CCFF"/>
          </w:tcPr>
          <w:p w14:paraId="4D4B8F64" w14:textId="77777777" w:rsidR="00CC71F5" w:rsidRDefault="00CC71F5">
            <w:pPr>
              <w:pStyle w:val="NormalWeb"/>
              <w:ind w:left="0"/>
              <w:jc w:val="center"/>
              <w:rPr>
                <w:b/>
                <w:bCs/>
                <w:color w:val="auto"/>
              </w:rPr>
            </w:pPr>
            <w:r>
              <w:rPr>
                <w:b/>
                <w:bCs/>
                <w:color w:val="auto"/>
              </w:rPr>
              <w:t>Category</w:t>
            </w:r>
          </w:p>
        </w:tc>
      </w:tr>
      <w:tr w:rsidR="00CC71F5" w14:paraId="4D4B8F68" w14:textId="77777777" w:rsidTr="00BA1EF1">
        <w:tc>
          <w:tcPr>
            <w:tcW w:w="4185" w:type="dxa"/>
          </w:tcPr>
          <w:p w14:paraId="4D4B8F66" w14:textId="77777777" w:rsidR="00CC71F5" w:rsidRDefault="00CC71F5" w:rsidP="00CC71F5">
            <w:pPr>
              <w:pStyle w:val="NormalWeb"/>
              <w:ind w:left="0"/>
              <w:rPr>
                <w:color w:val="auto"/>
              </w:rPr>
            </w:pPr>
            <w:r>
              <w:rPr>
                <w:color w:val="auto"/>
              </w:rPr>
              <w:t>10000 through 12999</w:t>
            </w:r>
          </w:p>
        </w:tc>
        <w:tc>
          <w:tcPr>
            <w:tcW w:w="4185" w:type="dxa"/>
          </w:tcPr>
          <w:p w14:paraId="4D4B8F67" w14:textId="77777777" w:rsidR="00CC71F5" w:rsidRDefault="00CC71F5">
            <w:pPr>
              <w:pStyle w:val="NormalWeb"/>
              <w:ind w:left="0"/>
              <w:rPr>
                <w:color w:val="auto"/>
              </w:rPr>
            </w:pPr>
            <w:r>
              <w:rPr>
                <w:color w:val="auto"/>
              </w:rPr>
              <w:t xml:space="preserve">Cash </w:t>
            </w:r>
            <w:r w:rsidR="00CB1FE6">
              <w:rPr>
                <w:color w:val="auto"/>
              </w:rPr>
              <w:t xml:space="preserve">and Cash </w:t>
            </w:r>
            <w:r>
              <w:rPr>
                <w:color w:val="auto"/>
              </w:rPr>
              <w:t>Equivalent</w:t>
            </w:r>
            <w:r w:rsidR="00CB1FE6">
              <w:rPr>
                <w:color w:val="auto"/>
              </w:rPr>
              <w:t>s</w:t>
            </w:r>
          </w:p>
        </w:tc>
      </w:tr>
      <w:tr w:rsidR="00CC71F5" w14:paraId="4D4B8F6B" w14:textId="77777777" w:rsidTr="00BA1EF1">
        <w:tc>
          <w:tcPr>
            <w:tcW w:w="4185" w:type="dxa"/>
          </w:tcPr>
          <w:p w14:paraId="4D4B8F69" w14:textId="77777777" w:rsidR="00CC71F5" w:rsidRDefault="00CC71F5" w:rsidP="00CC71F5">
            <w:pPr>
              <w:pStyle w:val="NormalWeb"/>
              <w:ind w:left="0"/>
              <w:rPr>
                <w:color w:val="auto"/>
              </w:rPr>
            </w:pPr>
            <w:r>
              <w:rPr>
                <w:color w:val="auto"/>
              </w:rPr>
              <w:t>13000 through 14499</w:t>
            </w:r>
          </w:p>
        </w:tc>
        <w:tc>
          <w:tcPr>
            <w:tcW w:w="4185" w:type="dxa"/>
          </w:tcPr>
          <w:p w14:paraId="4D4B8F6A" w14:textId="77777777" w:rsidR="00CC71F5" w:rsidRDefault="00CC71F5">
            <w:pPr>
              <w:pStyle w:val="NormalWeb"/>
              <w:ind w:left="0"/>
              <w:rPr>
                <w:color w:val="auto"/>
              </w:rPr>
            </w:pPr>
            <w:r>
              <w:rPr>
                <w:color w:val="auto"/>
              </w:rPr>
              <w:t>Other Current Assets</w:t>
            </w:r>
          </w:p>
        </w:tc>
      </w:tr>
      <w:tr w:rsidR="00CC71F5" w14:paraId="4D4B8F6E" w14:textId="77777777" w:rsidTr="00BA1EF1">
        <w:tc>
          <w:tcPr>
            <w:tcW w:w="4185" w:type="dxa"/>
          </w:tcPr>
          <w:p w14:paraId="4D4B8F6C" w14:textId="77777777" w:rsidR="00CC71F5" w:rsidRDefault="00B352E8" w:rsidP="00B352E8">
            <w:pPr>
              <w:pStyle w:val="NormalWeb"/>
              <w:ind w:left="0"/>
              <w:rPr>
                <w:color w:val="auto"/>
              </w:rPr>
            </w:pPr>
            <w:r>
              <w:rPr>
                <w:color w:val="auto"/>
              </w:rPr>
              <w:t>14500</w:t>
            </w:r>
            <w:r w:rsidR="00CC71F5">
              <w:rPr>
                <w:color w:val="auto"/>
              </w:rPr>
              <w:t xml:space="preserve"> through </w:t>
            </w:r>
            <w:r>
              <w:rPr>
                <w:color w:val="auto"/>
              </w:rPr>
              <w:t>15899</w:t>
            </w:r>
          </w:p>
        </w:tc>
        <w:tc>
          <w:tcPr>
            <w:tcW w:w="4185" w:type="dxa"/>
          </w:tcPr>
          <w:p w14:paraId="4D4B8F6D" w14:textId="77777777" w:rsidR="00CC71F5" w:rsidRDefault="00CC71F5">
            <w:pPr>
              <w:pStyle w:val="NormalWeb"/>
              <w:ind w:left="0"/>
              <w:rPr>
                <w:color w:val="auto"/>
              </w:rPr>
            </w:pPr>
            <w:r>
              <w:rPr>
                <w:color w:val="auto"/>
              </w:rPr>
              <w:t>Fixed Assets</w:t>
            </w:r>
          </w:p>
        </w:tc>
      </w:tr>
      <w:tr w:rsidR="00CC71F5" w14:paraId="4D4B8F71" w14:textId="77777777" w:rsidTr="00BA1EF1">
        <w:tc>
          <w:tcPr>
            <w:tcW w:w="4185" w:type="dxa"/>
          </w:tcPr>
          <w:p w14:paraId="4D4B8F6F" w14:textId="77777777" w:rsidR="00CC71F5" w:rsidRDefault="00B352E8">
            <w:pPr>
              <w:pStyle w:val="NormalWeb"/>
              <w:ind w:left="0"/>
              <w:rPr>
                <w:color w:val="auto"/>
              </w:rPr>
            </w:pPr>
            <w:r>
              <w:rPr>
                <w:color w:val="auto"/>
              </w:rPr>
              <w:t>15900 through 16999</w:t>
            </w:r>
          </w:p>
        </w:tc>
        <w:tc>
          <w:tcPr>
            <w:tcW w:w="4185" w:type="dxa"/>
          </w:tcPr>
          <w:p w14:paraId="4D4B8F70" w14:textId="77777777" w:rsidR="00CC71F5" w:rsidRDefault="00B352E8" w:rsidP="00B352E8">
            <w:pPr>
              <w:pStyle w:val="NormalWeb"/>
              <w:ind w:left="0"/>
              <w:rPr>
                <w:color w:val="auto"/>
              </w:rPr>
            </w:pPr>
            <w:r>
              <w:rPr>
                <w:color w:val="auto"/>
              </w:rPr>
              <w:t>Loans receivable</w:t>
            </w:r>
          </w:p>
        </w:tc>
      </w:tr>
      <w:tr w:rsidR="00B352E8" w14:paraId="4D4B8F74" w14:textId="77777777" w:rsidTr="00BA1EF1">
        <w:tc>
          <w:tcPr>
            <w:tcW w:w="4185" w:type="dxa"/>
          </w:tcPr>
          <w:p w14:paraId="4D4B8F72" w14:textId="77777777" w:rsidR="00B352E8" w:rsidRDefault="00B352E8">
            <w:pPr>
              <w:pStyle w:val="NormalWeb"/>
              <w:ind w:left="0"/>
              <w:rPr>
                <w:color w:val="auto"/>
              </w:rPr>
            </w:pPr>
            <w:r>
              <w:rPr>
                <w:color w:val="auto"/>
              </w:rPr>
              <w:t>17000 through 19999</w:t>
            </w:r>
          </w:p>
        </w:tc>
        <w:tc>
          <w:tcPr>
            <w:tcW w:w="4185" w:type="dxa"/>
          </w:tcPr>
          <w:p w14:paraId="4D4B8F73" w14:textId="77777777" w:rsidR="00B352E8" w:rsidRDefault="00B352E8" w:rsidP="00B352E8">
            <w:pPr>
              <w:pStyle w:val="NormalWeb"/>
              <w:ind w:left="0"/>
              <w:rPr>
                <w:color w:val="auto"/>
              </w:rPr>
            </w:pPr>
            <w:r>
              <w:rPr>
                <w:color w:val="auto"/>
              </w:rPr>
              <w:t>Real Estate Development Assets</w:t>
            </w:r>
          </w:p>
        </w:tc>
      </w:tr>
      <w:tr w:rsidR="00CC71F5" w14:paraId="4D4B8F77" w14:textId="77777777" w:rsidTr="00BA1EF1">
        <w:tc>
          <w:tcPr>
            <w:tcW w:w="4185" w:type="dxa"/>
          </w:tcPr>
          <w:p w14:paraId="4D4B8F75" w14:textId="77777777" w:rsidR="00CC71F5" w:rsidRDefault="00CC71F5" w:rsidP="00B352E8">
            <w:pPr>
              <w:pStyle w:val="NormalWeb"/>
              <w:ind w:left="0"/>
              <w:rPr>
                <w:color w:val="auto"/>
              </w:rPr>
            </w:pPr>
            <w:r>
              <w:rPr>
                <w:color w:val="auto"/>
              </w:rPr>
              <w:t>200</w:t>
            </w:r>
            <w:r w:rsidR="00B352E8">
              <w:rPr>
                <w:color w:val="auto"/>
              </w:rPr>
              <w:t>00</w:t>
            </w:r>
            <w:r>
              <w:rPr>
                <w:color w:val="auto"/>
              </w:rPr>
              <w:t xml:space="preserve"> through 2</w:t>
            </w:r>
            <w:r w:rsidR="00B352E8">
              <w:rPr>
                <w:color w:val="auto"/>
              </w:rPr>
              <w:t>3999</w:t>
            </w:r>
          </w:p>
        </w:tc>
        <w:tc>
          <w:tcPr>
            <w:tcW w:w="4185" w:type="dxa"/>
          </w:tcPr>
          <w:p w14:paraId="4D4B8F76" w14:textId="77777777" w:rsidR="00CC71F5" w:rsidRDefault="00CC71F5">
            <w:pPr>
              <w:pStyle w:val="NormalWeb"/>
              <w:ind w:left="0"/>
              <w:rPr>
                <w:color w:val="auto"/>
              </w:rPr>
            </w:pPr>
            <w:r>
              <w:rPr>
                <w:color w:val="auto"/>
              </w:rPr>
              <w:t>Current Liabilities</w:t>
            </w:r>
          </w:p>
        </w:tc>
      </w:tr>
      <w:tr w:rsidR="00CC71F5" w14:paraId="4D4B8F7A" w14:textId="77777777" w:rsidTr="00BA1EF1">
        <w:tc>
          <w:tcPr>
            <w:tcW w:w="4185" w:type="dxa"/>
          </w:tcPr>
          <w:p w14:paraId="4D4B8F78" w14:textId="77777777" w:rsidR="00CC71F5" w:rsidRDefault="00CC71F5" w:rsidP="00B352E8">
            <w:pPr>
              <w:pStyle w:val="NormalWeb"/>
              <w:ind w:left="0"/>
              <w:rPr>
                <w:color w:val="auto"/>
              </w:rPr>
            </w:pPr>
            <w:r>
              <w:rPr>
                <w:color w:val="auto"/>
              </w:rPr>
              <w:t>2</w:t>
            </w:r>
            <w:r w:rsidR="00B352E8">
              <w:rPr>
                <w:color w:val="auto"/>
              </w:rPr>
              <w:t>4000</w:t>
            </w:r>
            <w:r>
              <w:rPr>
                <w:color w:val="auto"/>
              </w:rPr>
              <w:t xml:space="preserve"> through 2</w:t>
            </w:r>
            <w:r w:rsidR="00B352E8">
              <w:rPr>
                <w:color w:val="auto"/>
              </w:rPr>
              <w:t>9999</w:t>
            </w:r>
          </w:p>
        </w:tc>
        <w:tc>
          <w:tcPr>
            <w:tcW w:w="4185" w:type="dxa"/>
          </w:tcPr>
          <w:p w14:paraId="4D4B8F79" w14:textId="77777777" w:rsidR="00CC71F5" w:rsidRDefault="00B352E8" w:rsidP="00B352E8">
            <w:pPr>
              <w:pStyle w:val="NormalWeb"/>
              <w:ind w:left="0"/>
              <w:rPr>
                <w:color w:val="auto"/>
              </w:rPr>
            </w:pPr>
            <w:r>
              <w:rPr>
                <w:color w:val="auto"/>
              </w:rPr>
              <w:t xml:space="preserve">Long Term Debt and Related </w:t>
            </w:r>
            <w:r w:rsidR="00CC71F5">
              <w:rPr>
                <w:color w:val="auto"/>
              </w:rPr>
              <w:t>Liabilities</w:t>
            </w:r>
          </w:p>
        </w:tc>
      </w:tr>
      <w:tr w:rsidR="00CC71F5" w14:paraId="4D4B8F7D" w14:textId="77777777" w:rsidTr="00BA1EF1">
        <w:tc>
          <w:tcPr>
            <w:tcW w:w="4185" w:type="dxa"/>
          </w:tcPr>
          <w:p w14:paraId="4D4B8F7B" w14:textId="77777777" w:rsidR="00CC71F5" w:rsidRDefault="00CC71F5" w:rsidP="00B352E8">
            <w:pPr>
              <w:pStyle w:val="NormalWeb"/>
              <w:ind w:left="0"/>
              <w:rPr>
                <w:color w:val="auto"/>
              </w:rPr>
            </w:pPr>
            <w:r>
              <w:rPr>
                <w:color w:val="auto"/>
              </w:rPr>
              <w:t>30</w:t>
            </w:r>
            <w:r w:rsidR="00B352E8">
              <w:rPr>
                <w:color w:val="auto"/>
              </w:rPr>
              <w:t>000</w:t>
            </w:r>
            <w:r>
              <w:rPr>
                <w:color w:val="auto"/>
              </w:rPr>
              <w:t xml:space="preserve"> through 3</w:t>
            </w:r>
            <w:r w:rsidR="00B352E8">
              <w:rPr>
                <w:color w:val="auto"/>
              </w:rPr>
              <w:t>9999</w:t>
            </w:r>
          </w:p>
        </w:tc>
        <w:tc>
          <w:tcPr>
            <w:tcW w:w="4185" w:type="dxa"/>
          </w:tcPr>
          <w:p w14:paraId="4D4B8F7C" w14:textId="77777777" w:rsidR="00CC71F5" w:rsidRDefault="00B352E8" w:rsidP="00B352E8">
            <w:pPr>
              <w:pStyle w:val="NormalWeb"/>
              <w:ind w:left="0"/>
              <w:rPr>
                <w:color w:val="auto"/>
              </w:rPr>
            </w:pPr>
            <w:r>
              <w:rPr>
                <w:color w:val="auto"/>
              </w:rPr>
              <w:t>Net Assets</w:t>
            </w:r>
          </w:p>
        </w:tc>
      </w:tr>
      <w:tr w:rsidR="00CC71F5" w14:paraId="4D4B8F80" w14:textId="77777777" w:rsidTr="00BA1EF1">
        <w:tc>
          <w:tcPr>
            <w:tcW w:w="4185" w:type="dxa"/>
          </w:tcPr>
          <w:p w14:paraId="4D4B8F7E" w14:textId="77777777" w:rsidR="00CC71F5" w:rsidRDefault="00CC71F5" w:rsidP="00B352E8">
            <w:pPr>
              <w:pStyle w:val="NormalWeb"/>
              <w:ind w:left="0"/>
              <w:rPr>
                <w:color w:val="auto"/>
              </w:rPr>
            </w:pPr>
            <w:r>
              <w:rPr>
                <w:color w:val="auto"/>
              </w:rPr>
              <w:t>400</w:t>
            </w:r>
            <w:r w:rsidR="00B352E8">
              <w:rPr>
                <w:color w:val="auto"/>
              </w:rPr>
              <w:t>00</w:t>
            </w:r>
            <w:r>
              <w:rPr>
                <w:color w:val="auto"/>
              </w:rPr>
              <w:t xml:space="preserve"> through 4</w:t>
            </w:r>
            <w:r w:rsidR="00B352E8">
              <w:rPr>
                <w:color w:val="auto"/>
              </w:rPr>
              <w:t>9999</w:t>
            </w:r>
          </w:p>
        </w:tc>
        <w:tc>
          <w:tcPr>
            <w:tcW w:w="4185" w:type="dxa"/>
          </w:tcPr>
          <w:p w14:paraId="4D4B8F7F" w14:textId="77777777" w:rsidR="00CC71F5" w:rsidRDefault="00CC71F5">
            <w:pPr>
              <w:pStyle w:val="NormalWeb"/>
              <w:ind w:left="0"/>
              <w:rPr>
                <w:color w:val="auto"/>
              </w:rPr>
            </w:pPr>
            <w:r>
              <w:rPr>
                <w:color w:val="auto"/>
              </w:rPr>
              <w:t>Income</w:t>
            </w:r>
          </w:p>
        </w:tc>
      </w:tr>
      <w:tr w:rsidR="00CC71F5" w14:paraId="4D4B8F83" w14:textId="77777777" w:rsidTr="00BA1EF1">
        <w:tc>
          <w:tcPr>
            <w:tcW w:w="4185" w:type="dxa"/>
          </w:tcPr>
          <w:p w14:paraId="4D4B8F81" w14:textId="77777777" w:rsidR="00CC71F5" w:rsidRDefault="00B352E8" w:rsidP="00B352E8">
            <w:pPr>
              <w:pStyle w:val="NormalWeb"/>
              <w:ind w:left="0"/>
              <w:rPr>
                <w:color w:val="auto"/>
              </w:rPr>
            </w:pPr>
            <w:r>
              <w:rPr>
                <w:color w:val="auto"/>
              </w:rPr>
              <w:t>50000</w:t>
            </w:r>
            <w:r w:rsidR="00CC71F5">
              <w:rPr>
                <w:color w:val="auto"/>
              </w:rPr>
              <w:t xml:space="preserve"> through </w:t>
            </w:r>
            <w:r>
              <w:rPr>
                <w:color w:val="auto"/>
              </w:rPr>
              <w:t>99999</w:t>
            </w:r>
          </w:p>
        </w:tc>
        <w:tc>
          <w:tcPr>
            <w:tcW w:w="4185" w:type="dxa"/>
          </w:tcPr>
          <w:p w14:paraId="4D4B8F82" w14:textId="77777777" w:rsidR="00CC71F5" w:rsidRDefault="00CC71F5">
            <w:pPr>
              <w:pStyle w:val="NormalWeb"/>
              <w:ind w:left="0"/>
              <w:rPr>
                <w:color w:val="auto"/>
              </w:rPr>
            </w:pPr>
            <w:r>
              <w:rPr>
                <w:color w:val="auto"/>
              </w:rPr>
              <w:t>Operating Expenses</w:t>
            </w:r>
          </w:p>
        </w:tc>
      </w:tr>
    </w:tbl>
    <w:p w14:paraId="4D4B8F84" w14:textId="77777777" w:rsidR="00604CEE" w:rsidRDefault="00604CEE">
      <w:bookmarkStart w:id="236" w:name="_Toc69710875"/>
      <w:bookmarkStart w:id="237" w:name="_Toc69713026"/>
      <w:bookmarkStart w:id="238" w:name="_Toc69713382"/>
      <w:bookmarkStart w:id="239" w:name="_Toc69805289"/>
    </w:p>
    <w:p w14:paraId="4D4B8F85" w14:textId="77777777" w:rsidR="00604CEE" w:rsidRDefault="006A088D">
      <w:pPr>
        <w:jc w:val="center"/>
      </w:pPr>
      <w:bookmarkStart w:id="240" w:name="_Toc69710877"/>
      <w:bookmarkStart w:id="241" w:name="_Toc69713028"/>
      <w:bookmarkStart w:id="242" w:name="_Toc69713384"/>
      <w:bookmarkStart w:id="243" w:name="_Toc69805291"/>
      <w:bookmarkEnd w:id="236"/>
      <w:bookmarkEnd w:id="237"/>
      <w:bookmarkEnd w:id="238"/>
      <w:bookmarkEnd w:id="239"/>
      <w:r>
        <w:rPr>
          <w:noProof/>
        </w:rPr>
        <w:drawing>
          <wp:inline distT="0" distB="0" distL="0" distR="0" wp14:anchorId="4D4B909E" wp14:editId="4D4B909F">
            <wp:extent cx="1628775" cy="66675"/>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28775" cy="66675"/>
                    </a:xfrm>
                    <a:prstGeom prst="rect">
                      <a:avLst/>
                    </a:prstGeom>
                    <a:blipFill dpi="0" rotWithShape="0">
                      <a:blip r:embed="rId16"/>
                      <a:srcRect/>
                      <a:tile tx="0" ty="0" sx="100000" sy="100000" flip="none" algn="tl"/>
                    </a:blipFill>
                    <a:ln>
                      <a:noFill/>
                    </a:ln>
                  </pic:spPr>
                </pic:pic>
              </a:graphicData>
            </a:graphic>
          </wp:inline>
        </w:drawing>
      </w:r>
    </w:p>
    <w:p w14:paraId="4D4B8F86" w14:textId="77777777" w:rsidR="00604CEE" w:rsidRDefault="00604CEE" w:rsidP="006C68D5">
      <w:pPr>
        <w:pStyle w:val="Heading1"/>
      </w:pPr>
      <w:bookmarkStart w:id="244" w:name="_Toc411257026"/>
      <w:bookmarkStart w:id="245" w:name="_Toc93840578"/>
      <w:bookmarkStart w:id="246" w:name="_Toc93841912"/>
      <w:r>
        <w:t>Section 9</w:t>
      </w:r>
      <w:bookmarkEnd w:id="244"/>
      <w:bookmarkEnd w:id="245"/>
      <w:bookmarkEnd w:id="246"/>
    </w:p>
    <w:p w14:paraId="4D4B8F87" w14:textId="77777777" w:rsidR="00604CEE" w:rsidRDefault="00604CEE" w:rsidP="006C3132">
      <w:pPr>
        <w:pStyle w:val="Heading2"/>
      </w:pPr>
      <w:bookmarkStart w:id="247" w:name="_Toc411257027"/>
      <w:bookmarkStart w:id="248" w:name="_Toc93840579"/>
      <w:bookmarkStart w:id="249" w:name="_Toc93841913"/>
      <w:r>
        <w:t>Cost Allocation</w:t>
      </w:r>
      <w:bookmarkEnd w:id="247"/>
      <w:bookmarkEnd w:id="248"/>
      <w:bookmarkEnd w:id="249"/>
    </w:p>
    <w:p w14:paraId="4D4B8F88" w14:textId="77777777" w:rsidR="00604CEE" w:rsidRDefault="00604CEE">
      <w:r>
        <w:t xml:space="preserve">NWWVT cost allocation plan is </w:t>
      </w:r>
      <w:r w:rsidR="00B352E8">
        <w:t xml:space="preserve">designed to allocate labor and expenses charged to </w:t>
      </w:r>
      <w:r w:rsidR="00CB1FE6">
        <w:t xml:space="preserve">support services </w:t>
      </w:r>
      <w:r w:rsidR="00B352E8">
        <w:t xml:space="preserve">to the various programs and grants operated by the organization.  </w:t>
      </w:r>
      <w:r>
        <w:t>The Cost Allocation Plan is as follows:</w:t>
      </w:r>
    </w:p>
    <w:p w14:paraId="4D4B8F89" w14:textId="77777777" w:rsidR="00604CEE" w:rsidRDefault="00604CEE"/>
    <w:p w14:paraId="4D4B8F8A" w14:textId="77777777" w:rsidR="00604CEE" w:rsidRDefault="00604CEE" w:rsidP="00F319E6">
      <w:pPr>
        <w:numPr>
          <w:ilvl w:val="0"/>
          <w:numId w:val="23"/>
        </w:numPr>
      </w:pPr>
      <w:r>
        <w:t xml:space="preserve">Costs are allocated to Program Services </w:t>
      </w:r>
      <w:r w:rsidR="00B352E8">
        <w:t>which may change from time to time.</w:t>
      </w:r>
    </w:p>
    <w:p w14:paraId="4D4B8F8B" w14:textId="77777777" w:rsidR="00604CEE" w:rsidRDefault="00604CEE" w:rsidP="00F319E6">
      <w:pPr>
        <w:numPr>
          <w:ilvl w:val="0"/>
          <w:numId w:val="23"/>
        </w:numPr>
      </w:pPr>
      <w:r>
        <w:t xml:space="preserve">Program Services </w:t>
      </w:r>
      <w:r w:rsidR="00B352E8">
        <w:t xml:space="preserve">as of this draft </w:t>
      </w:r>
      <w:r>
        <w:t>are defined as:</w:t>
      </w:r>
    </w:p>
    <w:p w14:paraId="4D4B8F8C" w14:textId="77777777" w:rsidR="00604CEE" w:rsidRDefault="00604CEE" w:rsidP="00F319E6">
      <w:pPr>
        <w:numPr>
          <w:ilvl w:val="1"/>
          <w:numId w:val="23"/>
        </w:numPr>
      </w:pPr>
      <w:r>
        <w:t>Lending</w:t>
      </w:r>
    </w:p>
    <w:p w14:paraId="4D4B8F8D" w14:textId="77777777" w:rsidR="00CB1FE6" w:rsidRDefault="005E5920" w:rsidP="00F319E6">
      <w:pPr>
        <w:numPr>
          <w:ilvl w:val="1"/>
          <w:numId w:val="23"/>
        </w:numPr>
      </w:pPr>
      <w:r>
        <w:t>Home Repair</w:t>
      </w:r>
      <w:r w:rsidR="00604CEE">
        <w:t xml:space="preserve"> </w:t>
      </w:r>
    </w:p>
    <w:p w14:paraId="4D4B8F8E" w14:textId="77777777" w:rsidR="00604CEE" w:rsidRDefault="00604CEE" w:rsidP="00F319E6">
      <w:pPr>
        <w:numPr>
          <w:ilvl w:val="1"/>
          <w:numId w:val="23"/>
        </w:numPr>
      </w:pPr>
      <w:r>
        <w:t>New Construction</w:t>
      </w:r>
    </w:p>
    <w:p w14:paraId="4D4B8F8F" w14:textId="77777777" w:rsidR="00604CEE" w:rsidRDefault="00FA1DEA" w:rsidP="00F319E6">
      <w:pPr>
        <w:numPr>
          <w:ilvl w:val="1"/>
          <w:numId w:val="23"/>
        </w:numPr>
      </w:pPr>
      <w:r>
        <w:t>Education and Counseling</w:t>
      </w:r>
    </w:p>
    <w:p w14:paraId="4D4B8F90" w14:textId="77777777" w:rsidR="00604CEE" w:rsidRDefault="00604CEE" w:rsidP="00F319E6">
      <w:pPr>
        <w:numPr>
          <w:ilvl w:val="1"/>
          <w:numId w:val="23"/>
        </w:numPr>
      </w:pPr>
      <w:r>
        <w:t>Rental Housing Services</w:t>
      </w:r>
    </w:p>
    <w:p w14:paraId="4D4B8F91" w14:textId="77777777" w:rsidR="00B352E8" w:rsidRDefault="00B352E8" w:rsidP="00F319E6">
      <w:pPr>
        <w:numPr>
          <w:ilvl w:val="1"/>
          <w:numId w:val="23"/>
        </w:numPr>
      </w:pPr>
      <w:r>
        <w:t xml:space="preserve">Energy </w:t>
      </w:r>
      <w:r w:rsidR="00524AA7">
        <w:t>E</w:t>
      </w:r>
      <w:r>
        <w:t>fficiency Services</w:t>
      </w:r>
    </w:p>
    <w:p w14:paraId="4D4B8F92" w14:textId="77777777" w:rsidR="00FA1DEA" w:rsidRDefault="00FA1DEA" w:rsidP="00F319E6">
      <w:pPr>
        <w:numPr>
          <w:ilvl w:val="1"/>
          <w:numId w:val="23"/>
        </w:numPr>
      </w:pPr>
      <w:r>
        <w:t>Realty</w:t>
      </w:r>
    </w:p>
    <w:p w14:paraId="4D4B8F93" w14:textId="77777777" w:rsidR="00604CEE" w:rsidRDefault="00604CEE" w:rsidP="00F319E6">
      <w:pPr>
        <w:numPr>
          <w:ilvl w:val="0"/>
          <w:numId w:val="23"/>
        </w:numPr>
      </w:pPr>
      <w:r>
        <w:t>Support Services are defined as:</w:t>
      </w:r>
    </w:p>
    <w:p w14:paraId="4D4B8F94" w14:textId="77777777" w:rsidR="00604CEE" w:rsidRDefault="00604CEE" w:rsidP="00F319E6">
      <w:pPr>
        <w:numPr>
          <w:ilvl w:val="1"/>
          <w:numId w:val="23"/>
        </w:numPr>
      </w:pPr>
      <w:r>
        <w:t>General Administration</w:t>
      </w:r>
      <w:r w:rsidR="00524AA7">
        <w:t xml:space="preserve"> including R</w:t>
      </w:r>
      <w:r>
        <w:t xml:space="preserve">esource </w:t>
      </w:r>
      <w:r w:rsidR="00524AA7">
        <w:t>D</w:t>
      </w:r>
      <w:r>
        <w:t>evelopment &amp; Fundraising</w:t>
      </w:r>
    </w:p>
    <w:p w14:paraId="4D4B8F95" w14:textId="77777777" w:rsidR="00604CEE" w:rsidRDefault="00604CEE" w:rsidP="00D61487">
      <w:pPr>
        <w:pStyle w:val="Heading3"/>
      </w:pPr>
      <w:bookmarkStart w:id="250" w:name="_Toc93840580"/>
      <w:bookmarkStart w:id="251" w:name="_Toc93841914"/>
      <w:r>
        <w:t>Allocation Plan</w:t>
      </w:r>
      <w:bookmarkEnd w:id="250"/>
      <w:bookmarkEnd w:id="251"/>
    </w:p>
    <w:p w14:paraId="4D4B8F96" w14:textId="77777777" w:rsidR="00604CEE" w:rsidRDefault="00604CEE" w:rsidP="00F319E6">
      <w:pPr>
        <w:numPr>
          <w:ilvl w:val="0"/>
          <w:numId w:val="24"/>
        </w:numPr>
      </w:pPr>
      <w:r>
        <w:t>All staff must allocate their time on a</w:t>
      </w:r>
      <w:r w:rsidR="00CB1FE6">
        <w:t xml:space="preserve"> half hour basis </w:t>
      </w:r>
      <w:r>
        <w:t>to Program</w:t>
      </w:r>
      <w:r w:rsidR="00CB1FE6">
        <w:t>s</w:t>
      </w:r>
      <w:r>
        <w:t xml:space="preserve"> </w:t>
      </w:r>
      <w:r w:rsidR="00CB1FE6">
        <w:t xml:space="preserve">or </w:t>
      </w:r>
      <w:r>
        <w:t xml:space="preserve">Support Services. </w:t>
      </w:r>
    </w:p>
    <w:p w14:paraId="4D4B8F97" w14:textId="77777777" w:rsidR="00604CEE" w:rsidRDefault="00604CEE" w:rsidP="00F319E6">
      <w:pPr>
        <w:numPr>
          <w:ilvl w:val="0"/>
          <w:numId w:val="24"/>
        </w:numPr>
      </w:pPr>
      <w:r>
        <w:t>All timesheets must account for staff time by Program and Support Services</w:t>
      </w:r>
    </w:p>
    <w:p w14:paraId="4D4B8F98" w14:textId="77777777" w:rsidR="00604CEE" w:rsidRPr="00CB1FE6" w:rsidRDefault="00604CEE" w:rsidP="00F319E6">
      <w:pPr>
        <w:numPr>
          <w:ilvl w:val="0"/>
          <w:numId w:val="24"/>
        </w:numPr>
      </w:pPr>
      <w:r w:rsidRPr="00CB1FE6">
        <w:t xml:space="preserve">All vacation, sick, and personal time will be allocated to Program and Support Services based on </w:t>
      </w:r>
      <w:r w:rsidR="00CB1FE6" w:rsidRPr="00BA1EF1">
        <w:t xml:space="preserve">the most recent cost allocation of the employee using the non-productive time. </w:t>
      </w:r>
    </w:p>
    <w:p w14:paraId="4D4B8F99" w14:textId="77777777" w:rsidR="00604CEE" w:rsidRDefault="00604CEE" w:rsidP="00F319E6">
      <w:pPr>
        <w:numPr>
          <w:ilvl w:val="0"/>
          <w:numId w:val="24"/>
        </w:numPr>
      </w:pPr>
      <w:r>
        <w:t xml:space="preserve">All expenses directly attributable to </w:t>
      </w:r>
      <w:r w:rsidR="00CB1FE6">
        <w:t xml:space="preserve">a </w:t>
      </w:r>
      <w:r>
        <w:t xml:space="preserve">Program </w:t>
      </w:r>
      <w:r w:rsidR="00CB1FE6">
        <w:t xml:space="preserve">or </w:t>
      </w:r>
      <w:r>
        <w:t>Support Services will be expensed to that program(s) or service(s)</w:t>
      </w:r>
    </w:p>
    <w:p w14:paraId="4D4B8F9A" w14:textId="77777777" w:rsidR="00604CEE" w:rsidRDefault="00604CEE" w:rsidP="00F319E6">
      <w:pPr>
        <w:numPr>
          <w:ilvl w:val="0"/>
          <w:numId w:val="24"/>
        </w:numPr>
      </w:pPr>
      <w:r>
        <w:t xml:space="preserve">All expenses that are not readily identifiable to a particular program or service will be </w:t>
      </w:r>
      <w:r w:rsidR="00CB1FE6">
        <w:t xml:space="preserve">expensed </w:t>
      </w:r>
      <w:r>
        <w:t xml:space="preserve">Support Services </w:t>
      </w:r>
      <w:r w:rsidR="00CB1FE6">
        <w:t xml:space="preserve">and allocated </w:t>
      </w:r>
      <w:r>
        <w:t xml:space="preserve">based on </w:t>
      </w:r>
      <w:r w:rsidR="00CB1FE6">
        <w:t xml:space="preserve">the most recent cost allocation </w:t>
      </w:r>
      <w:r>
        <w:t xml:space="preserve">to </w:t>
      </w:r>
      <w:r w:rsidR="00CB1FE6">
        <w:t xml:space="preserve">all </w:t>
      </w:r>
      <w:r>
        <w:t>Program</w:t>
      </w:r>
      <w:r w:rsidR="00CB1FE6">
        <w:t>s</w:t>
      </w:r>
      <w:r>
        <w:t xml:space="preserve">. </w:t>
      </w:r>
    </w:p>
    <w:p w14:paraId="4D4B8F9B" w14:textId="77777777" w:rsidR="00604CEE" w:rsidRDefault="00604CEE">
      <w:pPr>
        <w:jc w:val="center"/>
      </w:pPr>
    </w:p>
    <w:p w14:paraId="4D4B8F9C" w14:textId="77777777" w:rsidR="00604CEE" w:rsidRDefault="006A088D">
      <w:pPr>
        <w:jc w:val="center"/>
      </w:pPr>
      <w:r>
        <w:rPr>
          <w:noProof/>
        </w:rPr>
        <w:drawing>
          <wp:inline distT="0" distB="0" distL="0" distR="0" wp14:anchorId="4D4B90A0" wp14:editId="4D4B90A1">
            <wp:extent cx="1628775" cy="66675"/>
            <wp:effectExtent l="0" t="0" r="952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28775" cy="66675"/>
                    </a:xfrm>
                    <a:prstGeom prst="rect">
                      <a:avLst/>
                    </a:prstGeom>
                    <a:noFill/>
                    <a:ln>
                      <a:noFill/>
                    </a:ln>
                  </pic:spPr>
                </pic:pic>
              </a:graphicData>
            </a:graphic>
          </wp:inline>
        </w:drawing>
      </w:r>
    </w:p>
    <w:p w14:paraId="4D4B8F9D" w14:textId="77777777" w:rsidR="00604CEE" w:rsidRDefault="00604CEE">
      <w:pPr>
        <w:jc w:val="center"/>
      </w:pPr>
    </w:p>
    <w:p w14:paraId="4D4B8F9E" w14:textId="37752ABB" w:rsidR="00604CEE" w:rsidRDefault="00604CEE" w:rsidP="006C68D5">
      <w:pPr>
        <w:pStyle w:val="Heading1"/>
      </w:pPr>
      <w:bookmarkStart w:id="252" w:name="_Toc411257028"/>
      <w:bookmarkStart w:id="253" w:name="_Toc93840581"/>
      <w:bookmarkStart w:id="254" w:name="_Toc93841915"/>
      <w:r w:rsidRPr="005D3B6F">
        <w:t xml:space="preserve">Section </w:t>
      </w:r>
      <w:bookmarkEnd w:id="240"/>
      <w:bookmarkEnd w:id="241"/>
      <w:bookmarkEnd w:id="242"/>
      <w:bookmarkEnd w:id="243"/>
      <w:r w:rsidRPr="005D3B6F">
        <w:t>10</w:t>
      </w:r>
      <w:bookmarkEnd w:id="252"/>
      <w:bookmarkEnd w:id="253"/>
      <w:bookmarkEnd w:id="254"/>
    </w:p>
    <w:p w14:paraId="4D4B8F9F" w14:textId="56260C20" w:rsidR="00604CEE" w:rsidRDefault="00604CEE" w:rsidP="006C3132">
      <w:pPr>
        <w:pStyle w:val="Heading2"/>
      </w:pPr>
      <w:bookmarkStart w:id="255" w:name="_Toc69805292"/>
      <w:bookmarkStart w:id="256" w:name="_Toc411257029"/>
      <w:bookmarkStart w:id="257" w:name="_Toc93840582"/>
      <w:bookmarkStart w:id="258" w:name="_Toc93841916"/>
      <w:r>
        <w:t>Investment Function</w:t>
      </w:r>
      <w:bookmarkEnd w:id="255"/>
      <w:bookmarkEnd w:id="256"/>
      <w:bookmarkEnd w:id="257"/>
      <w:bookmarkEnd w:id="258"/>
    </w:p>
    <w:p w14:paraId="4D4B8FA0" w14:textId="3F579C0D" w:rsidR="00604CEE" w:rsidRDefault="00604CEE">
      <w:pPr>
        <w:pStyle w:val="NormalWeb"/>
      </w:pPr>
      <w:r>
        <w:t xml:space="preserve">The Board of Directors adopts </w:t>
      </w:r>
      <w:r w:rsidR="00A6219D">
        <w:t xml:space="preserve">a </w:t>
      </w:r>
      <w:r>
        <w:t>NWWVT policy</w:t>
      </w:r>
      <w:r w:rsidR="00FA1DEA">
        <w:t>(</w:t>
      </w:r>
      <w:proofErr w:type="spellStart"/>
      <w:r w:rsidR="00FA1DEA">
        <w:t>ies</w:t>
      </w:r>
      <w:proofErr w:type="spellEnd"/>
      <w:r w:rsidR="00FA1DEA">
        <w:t>)</w:t>
      </w:r>
      <w:r>
        <w:t xml:space="preserve"> on investments and delegates the execution of those policies to the Executive Director. The </w:t>
      </w:r>
      <w:r w:rsidR="00BB7362">
        <w:t>Finance Manager or CFO</w:t>
      </w:r>
      <w:r>
        <w:t xml:space="preserve"> has been delegated transaction authority to assist the Finance</w:t>
      </w:r>
      <w:r w:rsidR="00A6219D">
        <w:t xml:space="preserve"> and Audit Committee</w:t>
      </w:r>
      <w:r>
        <w:t xml:space="preserve"> </w:t>
      </w:r>
      <w:r w:rsidR="00A6219D">
        <w:t xml:space="preserve">(Finance Committee) </w:t>
      </w:r>
      <w:r>
        <w:t>and Executive Committee of the Board in investments.</w:t>
      </w:r>
    </w:p>
    <w:p w14:paraId="4D4B8FA1" w14:textId="591F9827" w:rsidR="00604CEE" w:rsidRDefault="00604CEE" w:rsidP="00D61487">
      <w:pPr>
        <w:pStyle w:val="Heading3"/>
      </w:pPr>
      <w:bookmarkStart w:id="259" w:name="_Toc69805293"/>
      <w:bookmarkStart w:id="260" w:name="_Toc411257030"/>
      <w:bookmarkStart w:id="261" w:name="_Toc93840583"/>
      <w:bookmarkStart w:id="262" w:name="_Toc93841917"/>
      <w:r>
        <w:t>Responsibilities</w:t>
      </w:r>
      <w:bookmarkEnd w:id="259"/>
      <w:bookmarkEnd w:id="260"/>
      <w:bookmarkEnd w:id="261"/>
      <w:bookmarkEnd w:id="262"/>
    </w:p>
    <w:p w14:paraId="4D4B8FA2" w14:textId="2C2E5007" w:rsidR="00604CEE" w:rsidRDefault="00604CEE">
      <w:pPr>
        <w:pStyle w:val="NormalWeb"/>
      </w:pPr>
      <w:r>
        <w:t xml:space="preserve">The Finance </w:t>
      </w:r>
      <w:r w:rsidR="00A6219D">
        <w:t xml:space="preserve">Committee </w:t>
      </w:r>
      <w:r>
        <w:t xml:space="preserve">and Executive Committee meet as </w:t>
      </w:r>
      <w:r w:rsidR="00FA1DEA">
        <w:t xml:space="preserve">necessary </w:t>
      </w:r>
      <w:r>
        <w:t xml:space="preserve">to review the investment policy of the Board of Directors. The Committees meet regularly to review policy compliance, asset allocation, portfolio and Director performance, and other policy questions. </w:t>
      </w:r>
    </w:p>
    <w:p w14:paraId="4D4B8FA3" w14:textId="77777777" w:rsidR="00604CEE" w:rsidRDefault="00604CEE">
      <w:pPr>
        <w:pStyle w:val="NormalWeb"/>
      </w:pPr>
      <w:r>
        <w:t xml:space="preserve">The </w:t>
      </w:r>
      <w:r w:rsidR="00BB7362">
        <w:t>Finance Manager or CFO</w:t>
      </w:r>
      <w:r>
        <w:t xml:space="preserve"> has been delegated the authority and responsibility to develop, and, after necessary consultations, disseminate the necessary guidelines and procedures regarding the investment of NWWVT funds. The </w:t>
      </w:r>
      <w:r w:rsidR="00BB7362">
        <w:t>Finance Manager or CFO</w:t>
      </w:r>
      <w:r>
        <w:t xml:space="preserve"> is also authorized to develop, install, and oversee the operations of suitable business systems to accomplish this function. Requests for exceptions to approved investment policies should be addressed to the Executive Director.</w:t>
      </w:r>
    </w:p>
    <w:p w14:paraId="37756537" w14:textId="77777777" w:rsidR="000C40B1" w:rsidRDefault="000C40B1" w:rsidP="000C40B1">
      <w:pPr>
        <w:pStyle w:val="NormalWeb"/>
        <w:spacing w:before="0" w:beforeAutospacing="0" w:after="0" w:afterAutospacing="0"/>
      </w:pPr>
    </w:p>
    <w:p w14:paraId="4D4B8FA5" w14:textId="7815D7E8" w:rsidR="00604CEE" w:rsidRDefault="00604CEE" w:rsidP="00D61487">
      <w:pPr>
        <w:pStyle w:val="Heading3"/>
      </w:pPr>
      <w:bookmarkStart w:id="263" w:name="_Toc69710880"/>
      <w:bookmarkStart w:id="264" w:name="_Toc69713031"/>
      <w:bookmarkStart w:id="265" w:name="_Toc69713387"/>
      <w:bookmarkStart w:id="266" w:name="_Toc69805294"/>
      <w:bookmarkStart w:id="267" w:name="_Toc411257031"/>
      <w:bookmarkStart w:id="268" w:name="_Toc93840584"/>
      <w:bookmarkStart w:id="269" w:name="_Toc93841918"/>
      <w:r>
        <w:t>Operating Funds Investment Policies</w:t>
      </w:r>
      <w:bookmarkEnd w:id="263"/>
      <w:bookmarkEnd w:id="264"/>
      <w:bookmarkEnd w:id="265"/>
      <w:bookmarkEnd w:id="266"/>
      <w:bookmarkEnd w:id="267"/>
      <w:bookmarkEnd w:id="268"/>
      <w:bookmarkEnd w:id="269"/>
    </w:p>
    <w:p w14:paraId="7B945463" w14:textId="77777777" w:rsidR="00431F68" w:rsidRDefault="00431F68" w:rsidP="00431F68">
      <w:pPr>
        <w:pStyle w:val="NormalWeb"/>
        <w:spacing w:after="0" w:afterAutospacing="0"/>
      </w:pPr>
      <w:r>
        <w:t>The operating funds of NWWVT represent operating funds available for current use in support of NWWVT’S programs and support functions. Operating funds are pooled to provide NWWVT continuity, investment flexibility, and efficient administration.</w:t>
      </w:r>
    </w:p>
    <w:p w14:paraId="4D4B8FA6" w14:textId="4C4906B3" w:rsidR="00604CEE" w:rsidRDefault="00604CEE">
      <w:pPr>
        <w:pStyle w:val="NormalWeb"/>
      </w:pPr>
      <w:r>
        <w:t xml:space="preserve">Operating funds with unique requirements, which prevent participation in the pool, are separately invested. Funds earmarked for loans and funds generated through debt issues are generally separately invested </w:t>
      </w:r>
      <w:proofErr w:type="gramStart"/>
      <w:r>
        <w:t>in order to</w:t>
      </w:r>
      <w:proofErr w:type="gramEnd"/>
      <w:r>
        <w:t xml:space="preserve"> meet funder requirements and to foster project accountability. Separately invested funds will follow the quality guidelines contained in the operating funds policy, but the maturity structure will be guided by projected cash flows. </w:t>
      </w:r>
    </w:p>
    <w:p w14:paraId="4D4B8FA7" w14:textId="50539A71" w:rsidR="00604CEE" w:rsidRDefault="00604CEE" w:rsidP="00D61487">
      <w:pPr>
        <w:pStyle w:val="Heading3"/>
      </w:pPr>
      <w:bookmarkStart w:id="270" w:name="_Toc69710881"/>
      <w:bookmarkStart w:id="271" w:name="_Toc69713032"/>
      <w:bookmarkStart w:id="272" w:name="_Toc69713388"/>
      <w:bookmarkStart w:id="273" w:name="_Toc69805295"/>
      <w:bookmarkStart w:id="274" w:name="_Toc411257032"/>
      <w:bookmarkStart w:id="275" w:name="_Toc93840585"/>
      <w:bookmarkStart w:id="276" w:name="_Toc93841919"/>
      <w:r>
        <w:t>Definition Of Responsibilities</w:t>
      </w:r>
      <w:bookmarkEnd w:id="270"/>
      <w:bookmarkEnd w:id="271"/>
      <w:bookmarkEnd w:id="272"/>
      <w:bookmarkEnd w:id="273"/>
      <w:bookmarkEnd w:id="274"/>
      <w:bookmarkEnd w:id="275"/>
      <w:bookmarkEnd w:id="276"/>
      <w:r>
        <w:t xml:space="preserve"> </w:t>
      </w:r>
    </w:p>
    <w:p w14:paraId="4D4B8FA8" w14:textId="77777777" w:rsidR="00604CEE" w:rsidRDefault="00604CEE">
      <w:pPr>
        <w:pStyle w:val="NormalWeb"/>
      </w:pPr>
      <w:r>
        <w:t xml:space="preserve">The Board of Directors is responsible for establishing the investment policy that is to guide the investment of NWWVT’S funds. The investment policy describes the overall level of risk the Board of Directors deem appropriate. </w:t>
      </w:r>
    </w:p>
    <w:p w14:paraId="4D4B8FA9" w14:textId="61A6401B" w:rsidR="00604CEE" w:rsidRDefault="00604CEE">
      <w:pPr>
        <w:pStyle w:val="NormalWeb"/>
      </w:pPr>
      <w:r>
        <w:t xml:space="preserve">Investment Directors </w:t>
      </w:r>
      <w:r w:rsidR="00A6219D">
        <w:t xml:space="preserve">are </w:t>
      </w:r>
      <w:r>
        <w:t>appointed to invest the operating funds in accordance with the policy but apply their own judgments concerning relative investment values. Investment Directors are accorded full discretion, within policy limits, to select individual investments and diversify their portfolios.</w:t>
      </w:r>
    </w:p>
    <w:p w14:paraId="4D4B8FAA" w14:textId="46C8B63B" w:rsidR="00604CEE" w:rsidRDefault="00604CEE" w:rsidP="00D61487">
      <w:pPr>
        <w:pStyle w:val="Heading3"/>
      </w:pPr>
      <w:bookmarkStart w:id="277" w:name="_Toc69710882"/>
      <w:bookmarkStart w:id="278" w:name="_Toc69713033"/>
      <w:bookmarkStart w:id="279" w:name="_Toc69713389"/>
      <w:bookmarkStart w:id="280" w:name="_Toc69805296"/>
      <w:bookmarkStart w:id="281" w:name="_Toc411257033"/>
      <w:bookmarkStart w:id="282" w:name="_Toc93840586"/>
      <w:bookmarkStart w:id="283" w:name="_Toc93841920"/>
      <w:r>
        <w:t>Investment Objective</w:t>
      </w:r>
      <w:bookmarkEnd w:id="277"/>
      <w:bookmarkEnd w:id="278"/>
      <w:bookmarkEnd w:id="279"/>
      <w:bookmarkEnd w:id="280"/>
      <w:bookmarkEnd w:id="281"/>
      <w:bookmarkEnd w:id="282"/>
      <w:bookmarkEnd w:id="283"/>
    </w:p>
    <w:p w14:paraId="4D4B8FAB" w14:textId="77777777" w:rsidR="00604CEE" w:rsidRDefault="00604CEE">
      <w:pPr>
        <w:pStyle w:val="NormalWeb"/>
      </w:pPr>
      <w:r>
        <w:t xml:space="preserve">Operating funds are invested to preserve the value and safety of the principal, maintain liquidity appropriate to the forecasted working capital requirements of NWWVT, provide prudent diversification and maximize the rate of return. Funds expected to be used within one year are in invested </w:t>
      </w:r>
      <w:r w:rsidR="00524AA7">
        <w:t xml:space="preserve">in </w:t>
      </w:r>
      <w:r>
        <w:t xml:space="preserve">money market instruments to ensure they are available for expenditure. Core operating funds are those that are not needed for liquidity purposes. Core operating funds will be invested in longer maturity investment instruments </w:t>
      </w:r>
      <w:proofErr w:type="gramStart"/>
      <w:r>
        <w:t>in order to</w:t>
      </w:r>
      <w:proofErr w:type="gramEnd"/>
      <w:r>
        <w:t xml:space="preserve"> earn a higher return. These longer maturity investments will experience some variation in market value as capital market conditions change. This market value variation is acceptable since these investments are not expected to be utilized to meet liquidity needs. Operating funds are invested as a pool to provide NWWVT continuity, investment flexibility, and efficient administration.</w:t>
      </w:r>
    </w:p>
    <w:p w14:paraId="4D4B8FAC" w14:textId="0C0DFD3E" w:rsidR="00604CEE" w:rsidRDefault="00604CEE" w:rsidP="00D61487">
      <w:pPr>
        <w:pStyle w:val="Heading3"/>
      </w:pPr>
      <w:bookmarkStart w:id="284" w:name="_Toc69710883"/>
      <w:bookmarkStart w:id="285" w:name="_Toc69713034"/>
      <w:bookmarkStart w:id="286" w:name="_Toc69713390"/>
      <w:bookmarkStart w:id="287" w:name="_Toc69805297"/>
      <w:bookmarkStart w:id="288" w:name="_Toc411257034"/>
      <w:bookmarkStart w:id="289" w:name="_Toc93840587"/>
      <w:bookmarkStart w:id="290" w:name="_Toc93841921"/>
      <w:r>
        <w:t xml:space="preserve">Delegation </w:t>
      </w:r>
      <w:r w:rsidR="00524AA7">
        <w:t>of</w:t>
      </w:r>
      <w:r>
        <w:t xml:space="preserve"> Authority</w:t>
      </w:r>
      <w:bookmarkEnd w:id="284"/>
      <w:bookmarkEnd w:id="285"/>
      <w:bookmarkEnd w:id="286"/>
      <w:bookmarkEnd w:id="287"/>
      <w:bookmarkEnd w:id="288"/>
      <w:bookmarkEnd w:id="289"/>
      <w:bookmarkEnd w:id="290"/>
    </w:p>
    <w:p w14:paraId="4D4B8FAD" w14:textId="41F634DC" w:rsidR="00604CEE" w:rsidRDefault="00604CEE">
      <w:pPr>
        <w:pStyle w:val="NormalWeb"/>
      </w:pPr>
      <w:r>
        <w:t xml:space="preserve">The NWWVT </w:t>
      </w:r>
      <w:r w:rsidR="00BB7362">
        <w:t>Finance Manager or CFO</w:t>
      </w:r>
      <w:r>
        <w:t xml:space="preserve"> is authorized to invest NWWVT operating funds at his/her discretion in investments consistent with the Board of Director’s policy and/or with </w:t>
      </w:r>
      <w:r w:rsidR="00B53FB3">
        <w:t>I</w:t>
      </w:r>
      <w:r>
        <w:t>nvestment Directors appointed by the Board of Directors.</w:t>
      </w:r>
    </w:p>
    <w:p w14:paraId="4D4B8FAE" w14:textId="4C8A2487" w:rsidR="00604CEE" w:rsidRDefault="00604CEE" w:rsidP="00D61487">
      <w:pPr>
        <w:pStyle w:val="Heading3"/>
      </w:pPr>
      <w:bookmarkStart w:id="291" w:name="_Toc69710884"/>
      <w:bookmarkStart w:id="292" w:name="_Toc69713035"/>
      <w:bookmarkStart w:id="293" w:name="_Toc69713391"/>
      <w:bookmarkStart w:id="294" w:name="_Toc69805298"/>
      <w:bookmarkStart w:id="295" w:name="_Toc411257035"/>
      <w:bookmarkStart w:id="296" w:name="_Toc93840588"/>
      <w:bookmarkStart w:id="297" w:name="_Toc93841922"/>
      <w:r>
        <w:t>Reporting and Review</w:t>
      </w:r>
      <w:bookmarkEnd w:id="291"/>
      <w:bookmarkEnd w:id="292"/>
      <w:bookmarkEnd w:id="293"/>
      <w:bookmarkEnd w:id="294"/>
      <w:bookmarkEnd w:id="295"/>
      <w:bookmarkEnd w:id="296"/>
      <w:bookmarkEnd w:id="297"/>
    </w:p>
    <w:p w14:paraId="4D4B8FAF" w14:textId="77777777" w:rsidR="00604CEE" w:rsidRDefault="00604CEE">
      <w:pPr>
        <w:pStyle w:val="NormalWeb"/>
      </w:pPr>
      <w:r>
        <w:t>The operating funds investment policy shall be reviewed a</w:t>
      </w:r>
      <w:r w:rsidR="00966BF0">
        <w:t>s needed</w:t>
      </w:r>
      <w:r>
        <w:t xml:space="preserve"> by the Board of Directors. The </w:t>
      </w:r>
      <w:r w:rsidR="00BB7362">
        <w:t>Finance Manager or CFO</w:t>
      </w:r>
      <w:r>
        <w:t xml:space="preserve"> prepares quarterly investment and performance reports for the Board of Directors</w:t>
      </w:r>
      <w:r w:rsidR="00966BF0">
        <w:t xml:space="preserve"> when funds are invested in longer term options</w:t>
      </w:r>
      <w:r>
        <w:t xml:space="preserve">. </w:t>
      </w:r>
    </w:p>
    <w:p w14:paraId="4D4B8FB0" w14:textId="77777777" w:rsidR="00604CEE" w:rsidRDefault="00604CEE">
      <w:pPr>
        <w:pStyle w:val="NormalWeb"/>
      </w:pPr>
      <w:r>
        <w:t xml:space="preserve">The total operating funds portfolio is broadly diversified across securities </w:t>
      </w:r>
      <w:proofErr w:type="gramStart"/>
      <w:r>
        <w:t>in order to</w:t>
      </w:r>
      <w:proofErr w:type="gramEnd"/>
      <w:r>
        <w:t xml:space="preserve"> reduce the impact of losses in individual investments in a manner that is consistent with fiduciary standards of diversification. This diversification shall be achieved by employing multiple investment Directors and by imposing 5% maximum position limits </w:t>
      </w:r>
      <w:proofErr w:type="gramStart"/>
      <w:r>
        <w:t>with the exception of</w:t>
      </w:r>
      <w:proofErr w:type="gramEnd"/>
      <w:r>
        <w:t xml:space="preserve"> U.S. government securities for each Director.</w:t>
      </w:r>
      <w:r w:rsidR="00966BF0">
        <w:t xml:space="preserve">  </w:t>
      </w:r>
    </w:p>
    <w:p w14:paraId="4D4B8FB1" w14:textId="3A02050E" w:rsidR="00604CEE" w:rsidRDefault="00604CEE" w:rsidP="00D61487">
      <w:pPr>
        <w:pStyle w:val="Heading3"/>
      </w:pPr>
      <w:bookmarkStart w:id="298" w:name="_Toc69710885"/>
      <w:bookmarkStart w:id="299" w:name="_Toc69713036"/>
      <w:bookmarkStart w:id="300" w:name="_Toc69713392"/>
      <w:bookmarkStart w:id="301" w:name="_Toc69805299"/>
      <w:bookmarkStart w:id="302" w:name="_Toc411257036"/>
      <w:bookmarkStart w:id="303" w:name="_Toc93840589"/>
      <w:bookmarkStart w:id="304" w:name="_Toc93841923"/>
      <w:r>
        <w:t>Liquidity</w:t>
      </w:r>
      <w:bookmarkEnd w:id="298"/>
      <w:bookmarkEnd w:id="299"/>
      <w:bookmarkEnd w:id="300"/>
      <w:bookmarkEnd w:id="301"/>
      <w:bookmarkEnd w:id="302"/>
      <w:bookmarkEnd w:id="303"/>
      <w:bookmarkEnd w:id="304"/>
    </w:p>
    <w:p w14:paraId="4D4B8FB2" w14:textId="77777777" w:rsidR="00604CEE" w:rsidRDefault="00604CEE">
      <w:pPr>
        <w:pStyle w:val="BodyTextIndent"/>
        <w:spacing w:before="100" w:beforeAutospacing="1" w:after="100" w:afterAutospacing="1"/>
      </w:pPr>
      <w:r>
        <w:t xml:space="preserve">The </w:t>
      </w:r>
      <w:r w:rsidR="00BB7362">
        <w:t>Finance Manager or CFO</w:t>
      </w:r>
      <w:r>
        <w:t xml:space="preserve"> will be responsible for maintaining adequate cash balances for the liquidity needs of NWWVT. The </w:t>
      </w:r>
      <w:r w:rsidR="00BB7362">
        <w:t>Finance Manager or CFO</w:t>
      </w:r>
      <w:r>
        <w:t xml:space="preserve"> will make recommendations of any need for cash withdrawals </w:t>
      </w:r>
      <w:r w:rsidR="00633A87">
        <w:t xml:space="preserve">from the investments </w:t>
      </w:r>
      <w:r>
        <w:t xml:space="preserve">to the Executive Director. The Executive Director must approve all cash withdrawals in writing.  </w:t>
      </w:r>
    </w:p>
    <w:p w14:paraId="4D4B8FB3" w14:textId="77777777" w:rsidR="00604CEE" w:rsidRDefault="006A088D">
      <w:pPr>
        <w:pStyle w:val="BodyTextIndent"/>
        <w:spacing w:before="100" w:beforeAutospacing="1" w:after="100" w:afterAutospacing="1"/>
        <w:jc w:val="center"/>
      </w:pPr>
      <w:r>
        <w:rPr>
          <w:noProof/>
        </w:rPr>
        <w:drawing>
          <wp:inline distT="0" distB="0" distL="0" distR="0" wp14:anchorId="4D4B90A2" wp14:editId="4D4B90A3">
            <wp:extent cx="1628775" cy="66675"/>
            <wp:effectExtent l="0" t="0" r="9525"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28775" cy="66675"/>
                    </a:xfrm>
                    <a:prstGeom prst="rect">
                      <a:avLst/>
                    </a:prstGeom>
                    <a:noFill/>
                    <a:ln>
                      <a:noFill/>
                    </a:ln>
                  </pic:spPr>
                </pic:pic>
              </a:graphicData>
            </a:graphic>
          </wp:inline>
        </w:drawing>
      </w:r>
    </w:p>
    <w:p w14:paraId="4D4B8FB4" w14:textId="77777777" w:rsidR="00604CEE" w:rsidRDefault="00604CEE">
      <w:pPr>
        <w:pStyle w:val="BodyTextIndent"/>
        <w:spacing w:before="100" w:beforeAutospacing="1" w:after="100" w:afterAutospacing="1"/>
        <w:jc w:val="center"/>
      </w:pPr>
    </w:p>
    <w:p w14:paraId="4D4B8FB5" w14:textId="25FA4371" w:rsidR="00604CEE" w:rsidRDefault="00604CEE" w:rsidP="006C68D5">
      <w:pPr>
        <w:pStyle w:val="Heading1"/>
      </w:pPr>
      <w:bookmarkStart w:id="305" w:name="_Toc69710886"/>
      <w:bookmarkStart w:id="306" w:name="_Toc69713037"/>
      <w:bookmarkStart w:id="307" w:name="_Toc69713393"/>
      <w:bookmarkStart w:id="308" w:name="_Toc69805300"/>
      <w:bookmarkStart w:id="309" w:name="_Toc411257037"/>
      <w:bookmarkStart w:id="310" w:name="_Toc93840590"/>
      <w:bookmarkStart w:id="311" w:name="_Toc93841924"/>
      <w:r>
        <w:t xml:space="preserve">Section </w:t>
      </w:r>
      <w:bookmarkEnd w:id="305"/>
      <w:bookmarkEnd w:id="306"/>
      <w:bookmarkEnd w:id="307"/>
      <w:bookmarkEnd w:id="308"/>
      <w:r>
        <w:t>11</w:t>
      </w:r>
      <w:bookmarkEnd w:id="309"/>
      <w:bookmarkEnd w:id="310"/>
      <w:bookmarkEnd w:id="311"/>
    </w:p>
    <w:p w14:paraId="4D4B8FB6" w14:textId="1774940F" w:rsidR="00604CEE" w:rsidRDefault="00604CEE" w:rsidP="006C3132">
      <w:pPr>
        <w:pStyle w:val="Heading2"/>
      </w:pPr>
      <w:bookmarkStart w:id="312" w:name="_Toc69710887"/>
      <w:bookmarkStart w:id="313" w:name="_Toc69713038"/>
      <w:bookmarkStart w:id="314" w:name="_Toc69713394"/>
      <w:bookmarkStart w:id="315" w:name="_Toc69805301"/>
      <w:bookmarkStart w:id="316" w:name="_Toc411257038"/>
      <w:bookmarkStart w:id="317" w:name="_Toc93840591"/>
      <w:bookmarkStart w:id="318" w:name="_Toc93841925"/>
      <w:r>
        <w:t>Bank Accounts</w:t>
      </w:r>
      <w:bookmarkEnd w:id="312"/>
      <w:bookmarkEnd w:id="313"/>
      <w:bookmarkEnd w:id="314"/>
      <w:bookmarkEnd w:id="315"/>
      <w:bookmarkEnd w:id="316"/>
      <w:bookmarkEnd w:id="317"/>
      <w:bookmarkEnd w:id="318"/>
    </w:p>
    <w:p w14:paraId="4D4B8FB7" w14:textId="77777777" w:rsidR="00D4792B" w:rsidRDefault="00604CEE" w:rsidP="00D4792B">
      <w:pPr>
        <w:pStyle w:val="BodyTextIndent"/>
        <w:spacing w:before="100" w:beforeAutospacing="1" w:after="100" w:afterAutospacing="1"/>
      </w:pPr>
      <w:r>
        <w:t>Bank accounts for checking, savings, depository, and other investment banking services for the holding of NWWVT’S monies may be opened only upon the approval of the Executive Director. They may be closed only upon the approval of the Executive Director</w:t>
      </w:r>
      <w:r w:rsidR="00633A87">
        <w:t xml:space="preserve"> or other authorized signer</w:t>
      </w:r>
      <w:r>
        <w:t xml:space="preserve">. </w:t>
      </w:r>
      <w:r w:rsidR="00633A87">
        <w:t>At least t</w:t>
      </w:r>
      <w:r>
        <w:t xml:space="preserve">wo authorized persons must </w:t>
      </w:r>
      <w:r w:rsidR="00966BF0">
        <w:t xml:space="preserve">be designated to </w:t>
      </w:r>
      <w:r>
        <w:t>sign checks or authorizations for withdrawing funds</w:t>
      </w:r>
      <w:r w:rsidR="00966BF0">
        <w:t xml:space="preserve"> in compliance with the disbursement policies</w:t>
      </w:r>
      <w:r>
        <w:t xml:space="preserve">. </w:t>
      </w:r>
      <w:bookmarkStart w:id="319" w:name="_Toc69805302"/>
      <w:bookmarkStart w:id="320" w:name="_Toc69710888"/>
      <w:bookmarkStart w:id="321" w:name="_Toc69713039"/>
      <w:bookmarkStart w:id="322" w:name="_Toc69713395"/>
    </w:p>
    <w:p w14:paraId="4D4B8FB8" w14:textId="77777777" w:rsidR="00604CEE" w:rsidRDefault="00604CEE" w:rsidP="00D61487">
      <w:pPr>
        <w:pStyle w:val="Heading3"/>
      </w:pPr>
      <w:bookmarkStart w:id="323" w:name="_Toc411257039"/>
      <w:bookmarkStart w:id="324" w:name="_Toc93840592"/>
      <w:bookmarkStart w:id="325" w:name="_Toc93841926"/>
      <w:r>
        <w:t>General Guidelines</w:t>
      </w:r>
      <w:bookmarkEnd w:id="319"/>
      <w:bookmarkEnd w:id="323"/>
      <w:bookmarkEnd w:id="324"/>
      <w:bookmarkEnd w:id="325"/>
    </w:p>
    <w:p w14:paraId="4D4B8FB9" w14:textId="77777777" w:rsidR="00604CEE" w:rsidRDefault="00604CEE" w:rsidP="00F319E6">
      <w:pPr>
        <w:numPr>
          <w:ilvl w:val="0"/>
          <w:numId w:val="12"/>
        </w:numPr>
      </w:pPr>
      <w:r>
        <w:t>Bank accounts will be established as required by donors and funding requirements</w:t>
      </w:r>
    </w:p>
    <w:p w14:paraId="4D4B8FBA" w14:textId="77777777" w:rsidR="00604CEE" w:rsidRDefault="00604CEE" w:rsidP="00F319E6">
      <w:pPr>
        <w:numPr>
          <w:ilvl w:val="0"/>
          <w:numId w:val="12"/>
        </w:numPr>
      </w:pPr>
      <w:r>
        <w:t>All checks written on NWWVT’S accounts require signatures</w:t>
      </w:r>
      <w:r w:rsidR="00966BF0">
        <w:t xml:space="preserve"> in compliance with the disbursement policies in particular the check </w:t>
      </w:r>
      <w:r w:rsidR="009F175D">
        <w:t>signer</w:t>
      </w:r>
      <w:r w:rsidR="00966BF0">
        <w:t xml:space="preserve"> and expense approver must not be the same individual.</w:t>
      </w:r>
    </w:p>
    <w:p w14:paraId="4D4B8FBB" w14:textId="5CB99D20" w:rsidR="00604CEE" w:rsidRDefault="00604CEE" w:rsidP="00F319E6">
      <w:pPr>
        <w:numPr>
          <w:ilvl w:val="0"/>
          <w:numId w:val="12"/>
        </w:numPr>
      </w:pPr>
      <w:r>
        <w:t xml:space="preserve">Individuals generally authorized to sign checks include </w:t>
      </w:r>
      <w:r w:rsidR="00966BF0">
        <w:t xml:space="preserve">certain Directors, </w:t>
      </w:r>
      <w:r>
        <w:t xml:space="preserve">the Executive </w:t>
      </w:r>
      <w:proofErr w:type="gramStart"/>
      <w:r>
        <w:t>Director</w:t>
      </w:r>
      <w:proofErr w:type="gramEnd"/>
      <w:r w:rsidR="00966BF0">
        <w:t xml:space="preserve"> and the </w:t>
      </w:r>
      <w:r w:rsidR="00277DAD">
        <w:t>Board President</w:t>
      </w:r>
      <w:r w:rsidR="00966BF0">
        <w:t xml:space="preserve"> </w:t>
      </w:r>
      <w:r>
        <w:t xml:space="preserve">of NWWVT.  </w:t>
      </w:r>
    </w:p>
    <w:p w14:paraId="4D4B8FBC" w14:textId="0C25F4D1" w:rsidR="00604CEE" w:rsidRDefault="00604CEE" w:rsidP="00F319E6">
      <w:pPr>
        <w:numPr>
          <w:ilvl w:val="0"/>
          <w:numId w:val="12"/>
        </w:numPr>
      </w:pPr>
      <w:r>
        <w:t>The approval of signers shall be</w:t>
      </w:r>
      <w:r w:rsidR="00836F33">
        <w:t xml:space="preserve"> approved by the Board of Directors and</w:t>
      </w:r>
      <w:r>
        <w:t xml:space="preserve"> reflected in the meeting minutes</w:t>
      </w:r>
      <w:r w:rsidR="00966BF0">
        <w:t>.</w:t>
      </w:r>
    </w:p>
    <w:p w14:paraId="4D4B8FBD" w14:textId="77777777" w:rsidR="00604CEE" w:rsidRDefault="00604CEE" w:rsidP="00F319E6">
      <w:pPr>
        <w:numPr>
          <w:ilvl w:val="0"/>
          <w:numId w:val="12"/>
        </w:numPr>
      </w:pPr>
      <w:r>
        <w:t>Banks are promptly notified of all changes of authorized check signers</w:t>
      </w:r>
    </w:p>
    <w:p w14:paraId="4D4B8FBE" w14:textId="77777777" w:rsidR="00604CEE" w:rsidRDefault="00604CEE">
      <w:pPr>
        <w:pStyle w:val="NormalWeb"/>
        <w:spacing w:before="0" w:beforeAutospacing="0" w:after="0" w:afterAutospacing="0"/>
      </w:pPr>
    </w:p>
    <w:p w14:paraId="4D4B8FBF" w14:textId="546F5D96" w:rsidR="00604CEE" w:rsidRDefault="00604CEE" w:rsidP="00D61487">
      <w:pPr>
        <w:pStyle w:val="Heading3"/>
      </w:pPr>
      <w:bookmarkStart w:id="326" w:name="_Toc69805303"/>
      <w:bookmarkStart w:id="327" w:name="_Toc411257040"/>
      <w:bookmarkStart w:id="328" w:name="_Toc93840593"/>
      <w:bookmarkStart w:id="329" w:name="_Toc93841927"/>
      <w:r>
        <w:t>To Open Accounts</w:t>
      </w:r>
      <w:bookmarkEnd w:id="320"/>
      <w:bookmarkEnd w:id="321"/>
      <w:bookmarkEnd w:id="322"/>
      <w:bookmarkEnd w:id="326"/>
      <w:bookmarkEnd w:id="327"/>
      <w:bookmarkEnd w:id="328"/>
      <w:bookmarkEnd w:id="329"/>
    </w:p>
    <w:p w14:paraId="4D4B8FC0" w14:textId="77777777" w:rsidR="00604CEE" w:rsidRDefault="00755F34">
      <w:pPr>
        <w:pStyle w:val="NormalWeb"/>
      </w:pPr>
      <w:r>
        <w:t>R</w:t>
      </w:r>
      <w:r w:rsidR="00604CEE">
        <w:t xml:space="preserve">equests for opening bank accounts </w:t>
      </w:r>
      <w:r>
        <w:t xml:space="preserve">will be sent </w:t>
      </w:r>
      <w:r w:rsidR="00604CEE">
        <w:t xml:space="preserve">to the Executive Director. After approval, the </w:t>
      </w:r>
      <w:r w:rsidR="00BB7362">
        <w:t>Finance Manager or CFO</w:t>
      </w:r>
      <w:r w:rsidR="00604CEE">
        <w:t xml:space="preserve"> will notify the Board </w:t>
      </w:r>
      <w:r w:rsidR="00524AA7">
        <w:t xml:space="preserve">President or </w:t>
      </w:r>
      <w:r w:rsidR="00604CEE">
        <w:t xml:space="preserve">Treasurer of intent and reason for </w:t>
      </w:r>
      <w:r w:rsidR="00966BF0">
        <w:t xml:space="preserve">opening </w:t>
      </w:r>
      <w:r w:rsidR="00604CEE">
        <w:t xml:space="preserve">a new bank account.  </w:t>
      </w:r>
    </w:p>
    <w:p w14:paraId="4D4B8FC1" w14:textId="6CA7392C" w:rsidR="00604CEE" w:rsidRDefault="00604CEE" w:rsidP="00D61487">
      <w:pPr>
        <w:pStyle w:val="Heading3"/>
      </w:pPr>
      <w:bookmarkStart w:id="330" w:name="_Toc69710889"/>
      <w:bookmarkStart w:id="331" w:name="_Toc69713040"/>
      <w:bookmarkStart w:id="332" w:name="_Toc69713396"/>
      <w:bookmarkStart w:id="333" w:name="_Toc69805304"/>
      <w:bookmarkStart w:id="334" w:name="_Toc411257041"/>
      <w:bookmarkStart w:id="335" w:name="_Toc93840594"/>
      <w:bookmarkStart w:id="336" w:name="_Toc93841928"/>
      <w:r>
        <w:t xml:space="preserve">Account </w:t>
      </w:r>
      <w:bookmarkEnd w:id="330"/>
      <w:bookmarkEnd w:id="331"/>
      <w:bookmarkEnd w:id="332"/>
      <w:r>
        <w:t>Reconciliation</w:t>
      </w:r>
      <w:bookmarkEnd w:id="333"/>
      <w:bookmarkEnd w:id="334"/>
      <w:bookmarkEnd w:id="335"/>
      <w:bookmarkEnd w:id="336"/>
      <w:r>
        <w:t xml:space="preserve"> </w:t>
      </w:r>
    </w:p>
    <w:p w14:paraId="4D4B8FC2" w14:textId="77777777" w:rsidR="00604CEE" w:rsidRDefault="00604CEE">
      <w:pPr>
        <w:pStyle w:val="NormalWeb"/>
      </w:pPr>
      <w:r>
        <w:t xml:space="preserve">The </w:t>
      </w:r>
      <w:r w:rsidR="00BB7362">
        <w:t>Finance Manager or CFO</w:t>
      </w:r>
      <w:r>
        <w:t xml:space="preserve"> and accounting staff will reconcile bank accounts at least monthly</w:t>
      </w:r>
      <w:r w:rsidR="00755F34">
        <w:t xml:space="preserve">.  Reconciliations will be </w:t>
      </w:r>
      <w:r w:rsidR="00966BF0">
        <w:t>reviewed by a</w:t>
      </w:r>
      <w:r w:rsidR="00755F34">
        <w:t xml:space="preserve">nother </w:t>
      </w:r>
      <w:r w:rsidR="00966BF0">
        <w:t>qualified individual</w:t>
      </w:r>
      <w:r>
        <w:t xml:space="preserve">.  </w:t>
      </w:r>
    </w:p>
    <w:p w14:paraId="4D4B8FC3" w14:textId="0D979334" w:rsidR="00604CEE" w:rsidRDefault="00604CEE" w:rsidP="00D61487">
      <w:pPr>
        <w:pStyle w:val="Heading3"/>
      </w:pPr>
      <w:bookmarkStart w:id="337" w:name="_Toc69710890"/>
      <w:bookmarkStart w:id="338" w:name="_Toc69713041"/>
      <w:bookmarkStart w:id="339" w:name="_Toc69713397"/>
      <w:bookmarkStart w:id="340" w:name="_Toc69805305"/>
      <w:bookmarkStart w:id="341" w:name="_Toc411257042"/>
      <w:bookmarkStart w:id="342" w:name="_Toc93840595"/>
      <w:bookmarkStart w:id="343" w:name="_Toc93841929"/>
      <w:r>
        <w:t>To Close Accounts</w:t>
      </w:r>
      <w:bookmarkEnd w:id="337"/>
      <w:bookmarkEnd w:id="338"/>
      <w:bookmarkEnd w:id="339"/>
      <w:bookmarkEnd w:id="340"/>
      <w:bookmarkEnd w:id="341"/>
      <w:bookmarkEnd w:id="342"/>
      <w:bookmarkEnd w:id="343"/>
    </w:p>
    <w:p w14:paraId="4D4B8FC4" w14:textId="77777777" w:rsidR="00604CEE" w:rsidRDefault="00755F34">
      <w:pPr>
        <w:pStyle w:val="NormalWeb"/>
      </w:pPr>
      <w:r>
        <w:t>R</w:t>
      </w:r>
      <w:r w:rsidR="00604CEE">
        <w:t xml:space="preserve">equests </w:t>
      </w:r>
      <w:r w:rsidR="00966BF0">
        <w:t xml:space="preserve">to </w:t>
      </w:r>
      <w:r w:rsidR="00604CEE">
        <w:t xml:space="preserve">close bank accounts </w:t>
      </w:r>
      <w:r>
        <w:t xml:space="preserve">will be sent </w:t>
      </w:r>
      <w:r w:rsidR="00604CEE">
        <w:t xml:space="preserve">to the Executive Director. After approval, the </w:t>
      </w:r>
      <w:r w:rsidR="00BB7362">
        <w:t>Finance Manager or CFO</w:t>
      </w:r>
      <w:r w:rsidR="00604CEE">
        <w:t xml:space="preserve"> will notify the Board </w:t>
      </w:r>
      <w:r w:rsidR="00524AA7">
        <w:t xml:space="preserve">President or </w:t>
      </w:r>
      <w:r w:rsidR="00604CEE">
        <w:t xml:space="preserve">Treasurer of intent and reasoning for closing a bank account.  </w:t>
      </w:r>
    </w:p>
    <w:p w14:paraId="4D4B8FC5" w14:textId="018647FA" w:rsidR="00604CEE" w:rsidRDefault="00604CEE">
      <w:r w:rsidRPr="007F1E42">
        <w:rPr>
          <w:rStyle w:val="Heading4Char"/>
          <w:rFonts w:ascii="Times New Roman" w:hAnsi="Times New Roman" w:cs="Times New Roman"/>
          <w:sz w:val="24"/>
          <w:szCs w:val="24"/>
        </w:rPr>
        <w:t xml:space="preserve">Review of inactive bank accounts </w:t>
      </w:r>
      <w:r>
        <w:t xml:space="preserve">– During the monthly reconciliation, the </w:t>
      </w:r>
      <w:r w:rsidR="00BB7362">
        <w:t>Finance Manager or CFO</w:t>
      </w:r>
      <w:r>
        <w:t xml:space="preserve"> reviews the status of all bank accounts for inactivity. If</w:t>
      </w:r>
      <w:r w:rsidR="00836F33">
        <w:t xml:space="preserve"> </w:t>
      </w:r>
      <w:r w:rsidR="00966BF0">
        <w:t>appropriate</w:t>
      </w:r>
      <w:r>
        <w:t xml:space="preserve">, the </w:t>
      </w:r>
      <w:r w:rsidR="00BB7362">
        <w:t>Finance Manager or CFO</w:t>
      </w:r>
      <w:r>
        <w:t xml:space="preserve"> will recommend the closing of </w:t>
      </w:r>
      <w:r w:rsidR="009B7709">
        <w:t xml:space="preserve">an </w:t>
      </w:r>
      <w:r>
        <w:t xml:space="preserve">account to the Executive Director. </w:t>
      </w:r>
    </w:p>
    <w:p w14:paraId="4D4B8FC6" w14:textId="77777777" w:rsidR="00604CEE" w:rsidRDefault="00604CEE"/>
    <w:p w14:paraId="4D4B8FC7" w14:textId="77777777" w:rsidR="00604CEE" w:rsidRDefault="00604CEE">
      <w:r w:rsidRPr="007F1E42">
        <w:rPr>
          <w:rStyle w:val="Heading4Char"/>
          <w:rFonts w:ascii="Times New Roman" w:hAnsi="Times New Roman" w:cs="Times New Roman"/>
          <w:sz w:val="24"/>
          <w:szCs w:val="24"/>
        </w:rPr>
        <w:t>Unused checks and deposit slips</w:t>
      </w:r>
      <w:r w:rsidRPr="007F1E42">
        <w:rPr>
          <w:b/>
          <w:bCs/>
          <w:sz w:val="22"/>
          <w:szCs w:val="22"/>
        </w:rPr>
        <w:t xml:space="preserve"> </w:t>
      </w:r>
      <w:r>
        <w:t xml:space="preserve">– The </w:t>
      </w:r>
      <w:r w:rsidR="00BB7362">
        <w:t>Finance Manager or CFO</w:t>
      </w:r>
      <w:r>
        <w:t xml:space="preserve"> is to destroy all unused checks and deposit tickets</w:t>
      </w:r>
      <w:r w:rsidR="009B7709">
        <w:t xml:space="preserve"> for closed accounts</w:t>
      </w:r>
      <w:r>
        <w:t xml:space="preserve">. At least one other person should witness the destruction of checks and deposit tickets. </w:t>
      </w:r>
    </w:p>
    <w:p w14:paraId="4D4B8FC8" w14:textId="77777777" w:rsidR="00604CEE" w:rsidRDefault="00604CEE"/>
    <w:p w14:paraId="4D4B8FC9" w14:textId="77777777" w:rsidR="00604CEE" w:rsidRDefault="006A088D">
      <w:pPr>
        <w:jc w:val="center"/>
      </w:pPr>
      <w:r>
        <w:rPr>
          <w:noProof/>
        </w:rPr>
        <w:drawing>
          <wp:inline distT="0" distB="0" distL="0" distR="0" wp14:anchorId="4D4B90A4" wp14:editId="4D4B90A5">
            <wp:extent cx="1628775" cy="66675"/>
            <wp:effectExtent l="0" t="0" r="9525"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28775" cy="66675"/>
                    </a:xfrm>
                    <a:prstGeom prst="rect">
                      <a:avLst/>
                    </a:prstGeom>
                    <a:noFill/>
                    <a:ln>
                      <a:noFill/>
                    </a:ln>
                  </pic:spPr>
                </pic:pic>
              </a:graphicData>
            </a:graphic>
          </wp:inline>
        </w:drawing>
      </w:r>
    </w:p>
    <w:p w14:paraId="4D4B8FCA" w14:textId="77777777" w:rsidR="00604CEE" w:rsidRDefault="00604CEE">
      <w:pPr>
        <w:jc w:val="center"/>
      </w:pPr>
    </w:p>
    <w:p w14:paraId="4D4B8FCB" w14:textId="19A4A680" w:rsidR="00604CEE" w:rsidRDefault="00604CEE" w:rsidP="006C68D5">
      <w:pPr>
        <w:pStyle w:val="Heading1"/>
      </w:pPr>
      <w:bookmarkStart w:id="344" w:name="_Toc69710891"/>
      <w:bookmarkStart w:id="345" w:name="_Toc69713042"/>
      <w:bookmarkStart w:id="346" w:name="_Toc69713398"/>
      <w:bookmarkStart w:id="347" w:name="_Toc69805306"/>
      <w:bookmarkStart w:id="348" w:name="_Toc411257043"/>
      <w:bookmarkStart w:id="349" w:name="_Toc93840596"/>
      <w:bookmarkStart w:id="350" w:name="_Toc93841930"/>
      <w:r>
        <w:t xml:space="preserve">Section </w:t>
      </w:r>
      <w:bookmarkEnd w:id="344"/>
      <w:bookmarkEnd w:id="345"/>
      <w:bookmarkEnd w:id="346"/>
      <w:bookmarkEnd w:id="347"/>
      <w:r>
        <w:t>12</w:t>
      </w:r>
      <w:bookmarkEnd w:id="348"/>
      <w:bookmarkEnd w:id="349"/>
      <w:bookmarkEnd w:id="350"/>
    </w:p>
    <w:p w14:paraId="4D4B8FCC" w14:textId="0380C9DD" w:rsidR="00604CEE" w:rsidRDefault="00604CEE" w:rsidP="006C3132">
      <w:pPr>
        <w:pStyle w:val="Heading2"/>
      </w:pPr>
      <w:bookmarkStart w:id="351" w:name="_Toc69710892"/>
      <w:bookmarkStart w:id="352" w:name="_Toc69713043"/>
      <w:bookmarkStart w:id="353" w:name="_Toc69713399"/>
      <w:bookmarkStart w:id="354" w:name="_Toc69805307"/>
      <w:bookmarkStart w:id="355" w:name="_Toc411257044"/>
      <w:bookmarkStart w:id="356" w:name="_Toc93840597"/>
      <w:bookmarkStart w:id="357" w:name="_Toc93841931"/>
      <w:r>
        <w:t>Hiring Contractors</w:t>
      </w:r>
      <w:bookmarkEnd w:id="351"/>
      <w:bookmarkEnd w:id="352"/>
      <w:bookmarkEnd w:id="353"/>
      <w:bookmarkEnd w:id="354"/>
      <w:bookmarkEnd w:id="355"/>
      <w:bookmarkEnd w:id="356"/>
      <w:bookmarkEnd w:id="357"/>
    </w:p>
    <w:p w14:paraId="4D4B8FCD" w14:textId="77777777" w:rsidR="00604CEE" w:rsidRDefault="00604CEE">
      <w:r>
        <w:t xml:space="preserve">Contractors are used for specific tasks and for explicit periods of time. Contractors can be either business firms or individuals who are not employees of NWWVT. Payments to contractors must be made in full compliance with all United States government and State laws, </w:t>
      </w:r>
      <w:proofErr w:type="gramStart"/>
      <w:r>
        <w:t>orders</w:t>
      </w:r>
      <w:proofErr w:type="gramEnd"/>
      <w:r>
        <w:t xml:space="preserve"> and regulations</w:t>
      </w:r>
      <w:r w:rsidR="009B7709">
        <w:t xml:space="preserve"> as well as NWWVT disbursement policies</w:t>
      </w:r>
      <w:r>
        <w:t xml:space="preserve">. </w:t>
      </w:r>
    </w:p>
    <w:p w14:paraId="4D4B8FCE" w14:textId="7CD5B8D4" w:rsidR="00604CEE" w:rsidRDefault="00604CEE" w:rsidP="00D61487">
      <w:pPr>
        <w:pStyle w:val="Heading3"/>
      </w:pPr>
      <w:bookmarkStart w:id="358" w:name="_Toc69710893"/>
      <w:bookmarkStart w:id="359" w:name="_Toc69713044"/>
      <w:bookmarkStart w:id="360" w:name="_Toc69713400"/>
      <w:bookmarkStart w:id="361" w:name="_Toc69805308"/>
      <w:bookmarkStart w:id="362" w:name="_Toc411257045"/>
      <w:bookmarkStart w:id="363" w:name="_Toc93840598"/>
      <w:bookmarkStart w:id="364" w:name="_Toc93841932"/>
      <w:r>
        <w:t>Definitions</w:t>
      </w:r>
      <w:bookmarkEnd w:id="358"/>
      <w:bookmarkEnd w:id="359"/>
      <w:bookmarkEnd w:id="360"/>
      <w:bookmarkEnd w:id="361"/>
      <w:bookmarkEnd w:id="362"/>
      <w:bookmarkEnd w:id="363"/>
      <w:bookmarkEnd w:id="364"/>
    </w:p>
    <w:p w14:paraId="4D4B8FCF" w14:textId="77777777" w:rsidR="00604CEE" w:rsidRDefault="00604CEE">
      <w:r>
        <w:t xml:space="preserve">Certain words appear frequently throughout this policy and have the following meanings: </w:t>
      </w:r>
    </w:p>
    <w:p w14:paraId="4D4B8FD0" w14:textId="77777777" w:rsidR="00604CEE" w:rsidRPr="000C40B1" w:rsidRDefault="00604CEE" w:rsidP="007F1E42">
      <w:pPr>
        <w:pStyle w:val="Heading4"/>
      </w:pPr>
      <w:r w:rsidRPr="007F1E42">
        <w:rPr>
          <w:sz w:val="22"/>
          <w:szCs w:val="22"/>
        </w:rPr>
        <w:t>Contract</w:t>
      </w:r>
      <w:r>
        <w:br/>
      </w:r>
      <w:r w:rsidRPr="000C40B1">
        <w:rPr>
          <w:b w:val="0"/>
          <w:bCs w:val="0"/>
        </w:rPr>
        <w:t>A contract is a mutual, written agreement between NWWVT and another entity whereby each party is required to perform certain obligations to satisfy the agreement. A contract may or may not require the transfer of funds, the transfer of tangible property, and/or the issuance of a purchase order.</w:t>
      </w:r>
    </w:p>
    <w:p w14:paraId="4D4B8FD2" w14:textId="77777777" w:rsidR="00604CEE" w:rsidRDefault="00604CEE">
      <w:r w:rsidRPr="007F1E42">
        <w:rPr>
          <w:rStyle w:val="Heading4Char"/>
          <w:rFonts w:ascii="Times New Roman" w:hAnsi="Times New Roman" w:cs="Times New Roman"/>
          <w:sz w:val="22"/>
          <w:szCs w:val="22"/>
        </w:rPr>
        <w:t>Employee</w:t>
      </w:r>
      <w:r>
        <w:br/>
        <w:t xml:space="preserve">An employee is any individual presently employed by NWWVT. </w:t>
      </w:r>
    </w:p>
    <w:p w14:paraId="4D4B8FD3" w14:textId="77777777" w:rsidR="00604CEE" w:rsidRDefault="00604CEE"/>
    <w:p w14:paraId="4D4B8FD4" w14:textId="77777777" w:rsidR="00604CEE" w:rsidRDefault="00604CEE">
      <w:r w:rsidRPr="007F1E42">
        <w:rPr>
          <w:rStyle w:val="Heading4Char"/>
          <w:rFonts w:ascii="Times New Roman" w:hAnsi="Times New Roman" w:cs="Times New Roman"/>
          <w:sz w:val="22"/>
          <w:szCs w:val="22"/>
        </w:rPr>
        <w:t>Employer-Employee Relationship</w:t>
      </w:r>
      <w:r>
        <w:br/>
        <w:t xml:space="preserve">An employer- employee relationship exists when an employer has the right to direct and control the work of an individual who performs the services, including not only the results to be accomplished but also the methods and means by which the results are accomplished. Even if the employer does not exercise the right to direct or control the </w:t>
      </w:r>
      <w:proofErr w:type="gramStart"/>
      <w:r>
        <w:t>manner in which</w:t>
      </w:r>
      <w:proofErr w:type="gramEnd"/>
      <w:r>
        <w:t xml:space="preserve"> the worker performs the services, the fact that the employer retains the right to do so is sufficient to create an employer- employee relationship. </w:t>
      </w:r>
    </w:p>
    <w:p w14:paraId="4D4B8FD6" w14:textId="77777777" w:rsidR="00604CEE" w:rsidRPr="000C40B1" w:rsidRDefault="00604CEE" w:rsidP="007F1E42">
      <w:pPr>
        <w:pStyle w:val="Heading4"/>
        <w:rPr>
          <w:sz w:val="22"/>
          <w:szCs w:val="22"/>
        </w:rPr>
      </w:pPr>
      <w:bookmarkStart w:id="365" w:name="_Toc69805309"/>
      <w:r w:rsidRPr="000C40B1">
        <w:rPr>
          <w:sz w:val="22"/>
          <w:szCs w:val="22"/>
        </w:rPr>
        <w:t>Independent Contractor</w:t>
      </w:r>
      <w:bookmarkEnd w:id="365"/>
      <w:r w:rsidR="008E1D44" w:rsidRPr="000C40B1">
        <w:rPr>
          <w:sz w:val="22"/>
          <w:szCs w:val="22"/>
        </w:rPr>
        <w:t xml:space="preserve"> </w:t>
      </w:r>
    </w:p>
    <w:p w14:paraId="4D4B8FD7" w14:textId="77777777" w:rsidR="00604CEE" w:rsidRDefault="00604CEE">
      <w:r>
        <w:t>An independent contractor</w:t>
      </w:r>
      <w:r w:rsidR="008E1D44">
        <w:t xml:space="preserve"> (contractor)</w:t>
      </w:r>
      <w:r>
        <w:t xml:space="preserve"> is a business firm or an individual that contracts with NWWVT to provide services for which NWWVT controls or directs at most the result of the service, not the means and methods of accomplishing the result. </w:t>
      </w:r>
    </w:p>
    <w:p w14:paraId="4D4B8FD8" w14:textId="1AB57AAF" w:rsidR="00604CEE" w:rsidRDefault="00604CEE" w:rsidP="00D61487">
      <w:pPr>
        <w:pStyle w:val="Heading3"/>
      </w:pPr>
      <w:bookmarkStart w:id="366" w:name="_Toc69710894"/>
      <w:bookmarkStart w:id="367" w:name="_Toc69713045"/>
      <w:bookmarkStart w:id="368" w:name="_Toc69713401"/>
      <w:bookmarkStart w:id="369" w:name="_Toc69805310"/>
      <w:bookmarkStart w:id="370" w:name="_Toc411257046"/>
      <w:bookmarkStart w:id="371" w:name="_Toc93840599"/>
      <w:bookmarkStart w:id="372" w:name="_Toc93841933"/>
      <w:r>
        <w:t>Types of Contracts</w:t>
      </w:r>
      <w:bookmarkEnd w:id="366"/>
      <w:bookmarkEnd w:id="367"/>
      <w:bookmarkEnd w:id="368"/>
      <w:bookmarkEnd w:id="369"/>
      <w:bookmarkEnd w:id="370"/>
      <w:bookmarkEnd w:id="371"/>
      <w:bookmarkEnd w:id="372"/>
    </w:p>
    <w:p w14:paraId="4D4B8FD9" w14:textId="77777777" w:rsidR="00604CEE" w:rsidRPr="006C3132" w:rsidRDefault="00604CEE" w:rsidP="007F1E42">
      <w:pPr>
        <w:pStyle w:val="Heading4"/>
        <w:rPr>
          <w:sz w:val="22"/>
          <w:szCs w:val="22"/>
        </w:rPr>
      </w:pPr>
      <w:r w:rsidRPr="006C3132">
        <w:rPr>
          <w:sz w:val="22"/>
          <w:szCs w:val="22"/>
        </w:rPr>
        <w:t xml:space="preserve">General Services </w:t>
      </w:r>
    </w:p>
    <w:p w14:paraId="4D4B8FDA" w14:textId="77777777" w:rsidR="00604CEE" w:rsidRDefault="00604CEE">
      <w:r>
        <w:t xml:space="preserve"> A General Services contract is used for the purchase of useful manual skills or labor that may or may not produce a tangible commodity. Examples of these services include, but are not limited to janitorial work, rubbish and waste removal, and service and repairs to equipment. </w:t>
      </w:r>
    </w:p>
    <w:p w14:paraId="4D4B8FDB" w14:textId="77777777" w:rsidR="00604CEE" w:rsidRDefault="00604CEE">
      <w:pPr>
        <w:rPr>
          <w:b/>
          <w:bCs/>
          <w:u w:val="single"/>
        </w:rPr>
      </w:pPr>
    </w:p>
    <w:p w14:paraId="479B03CF" w14:textId="77777777" w:rsidR="006C3132" w:rsidRDefault="006C3132">
      <w:pPr>
        <w:rPr>
          <w:rStyle w:val="Heading4Char"/>
          <w:rFonts w:ascii="Times New Roman" w:hAnsi="Times New Roman" w:cs="Times New Roman"/>
          <w:sz w:val="22"/>
          <w:szCs w:val="22"/>
        </w:rPr>
      </w:pPr>
    </w:p>
    <w:p w14:paraId="4D4B8FDC" w14:textId="07439AEC" w:rsidR="00604CEE" w:rsidRDefault="00604CEE">
      <w:r w:rsidRPr="007F1E42">
        <w:rPr>
          <w:rStyle w:val="Heading4Char"/>
          <w:rFonts w:ascii="Times New Roman" w:hAnsi="Times New Roman" w:cs="Times New Roman"/>
          <w:sz w:val="22"/>
          <w:szCs w:val="22"/>
        </w:rPr>
        <w:t>Construction Related Services, including Architectural, Engineering and Land Surveying Services</w:t>
      </w:r>
      <w:r w:rsidRPr="007F1E42">
        <w:rPr>
          <w:rStyle w:val="Heading4Char"/>
          <w:rFonts w:ascii="Times New Roman" w:hAnsi="Times New Roman" w:cs="Times New Roman"/>
          <w:sz w:val="24"/>
          <w:szCs w:val="24"/>
        </w:rPr>
        <w:br/>
      </w:r>
      <w:r>
        <w:t xml:space="preserve">A Construction Related Services (including Architectural, Engineering, and Land Surveying Services) contract is used to procure construction related services. </w:t>
      </w:r>
    </w:p>
    <w:p w14:paraId="4D4B8FDE" w14:textId="77777777" w:rsidR="00604CEE" w:rsidRPr="006C3132" w:rsidRDefault="00604CEE" w:rsidP="007F1E42">
      <w:pPr>
        <w:pStyle w:val="Heading4"/>
        <w:rPr>
          <w:sz w:val="22"/>
          <w:szCs w:val="22"/>
        </w:rPr>
      </w:pPr>
      <w:r w:rsidRPr="006C3132">
        <w:rPr>
          <w:sz w:val="22"/>
          <w:szCs w:val="22"/>
        </w:rPr>
        <w:t xml:space="preserve">Professional </w:t>
      </w:r>
    </w:p>
    <w:p w14:paraId="4D4B8FDF" w14:textId="77777777" w:rsidR="00604CEE" w:rsidRDefault="00604CEE" w:rsidP="00BA1EF1">
      <w:pPr>
        <w:spacing w:after="240"/>
      </w:pPr>
      <w:r>
        <w:t xml:space="preserve">Professional Services means those services provided under contract to NWWVT by a business firm or individual acting as an independent contractor and qualified by education, experience and/or technical ability as defined below. An essential element distinguishing professional services from other services is confidence, </w:t>
      </w:r>
      <w:proofErr w:type="gramStart"/>
      <w:r>
        <w:t>trust</w:t>
      </w:r>
      <w:proofErr w:type="gramEnd"/>
      <w:r>
        <w:t xml:space="preserve"> and belief in not only the ability but also the talent of the individual(s) performing the services. Professional services are primarily for intellectual or creative skills. Contracts for services involving primarily manual skills or labor are not considered professional and artistic services contracts. </w:t>
      </w:r>
    </w:p>
    <w:p w14:paraId="4D4B8FE0" w14:textId="77777777" w:rsidR="00604CEE" w:rsidRDefault="00604CEE">
      <w:r>
        <w:t xml:space="preserve">If the professional services contract is with a business entity, the individuals whose education, experience, and technical ability provided the basis on which the business entity was selected must meet the required qualifications. </w:t>
      </w:r>
    </w:p>
    <w:p w14:paraId="4D4B8FE1" w14:textId="77777777" w:rsidR="00604CEE" w:rsidRDefault="00604CEE">
      <w:r>
        <w:t xml:space="preserve">Professional services are further defined as follows: </w:t>
      </w:r>
    </w:p>
    <w:p w14:paraId="4D4B8FE2" w14:textId="77777777" w:rsidR="00604CEE" w:rsidRDefault="00604CEE" w:rsidP="00F319E6">
      <w:pPr>
        <w:numPr>
          <w:ilvl w:val="0"/>
          <w:numId w:val="5"/>
        </w:numPr>
        <w:spacing w:before="100" w:beforeAutospacing="1" w:after="100" w:afterAutospacing="1"/>
      </w:pPr>
      <w:r>
        <w:t xml:space="preserve">Qualified by education means the individual(s) must have obtained the level of education required to provide the requested services. </w:t>
      </w:r>
    </w:p>
    <w:p w14:paraId="4D4B8FE3" w14:textId="77777777" w:rsidR="00604CEE" w:rsidRDefault="00604CEE" w:rsidP="00F319E6">
      <w:pPr>
        <w:numPr>
          <w:ilvl w:val="0"/>
          <w:numId w:val="5"/>
        </w:numPr>
        <w:spacing w:before="100" w:beforeAutospacing="1" w:after="100" w:afterAutospacing="1"/>
      </w:pPr>
      <w:r>
        <w:t xml:space="preserve">Qualified by experience means the individual(s) must have the level of general experience required to provide the requested services. </w:t>
      </w:r>
    </w:p>
    <w:p w14:paraId="7A003519" w14:textId="2CE7794C" w:rsidR="006C3132" w:rsidRDefault="00604CEE" w:rsidP="006C3132">
      <w:pPr>
        <w:numPr>
          <w:ilvl w:val="0"/>
          <w:numId w:val="5"/>
        </w:numPr>
        <w:spacing w:before="100" w:beforeAutospacing="1" w:after="100" w:afterAutospacing="1"/>
      </w:pPr>
      <w:r>
        <w:t xml:space="preserve">Qualified by technical ability means the individual(s) must demonstrate a high degree of skill or ability to provide the requested services. </w:t>
      </w:r>
    </w:p>
    <w:p w14:paraId="4D4B8FE7" w14:textId="0F989B35" w:rsidR="00604CEE" w:rsidRDefault="00604CEE" w:rsidP="006C3132">
      <w:pPr>
        <w:pStyle w:val="Heading2"/>
      </w:pPr>
      <w:bookmarkStart w:id="373" w:name="_Toc411257047"/>
      <w:bookmarkStart w:id="374" w:name="_Toc93840600"/>
      <w:bookmarkStart w:id="375" w:name="_Toc93841934"/>
      <w:bookmarkStart w:id="376" w:name="_Toc69710896"/>
      <w:bookmarkStart w:id="377" w:name="_Toc69713047"/>
      <w:bookmarkStart w:id="378" w:name="_Toc69713403"/>
      <w:bookmarkStart w:id="379" w:name="_Toc69805311"/>
      <w:r>
        <w:t>Guidelines for Selection</w:t>
      </w:r>
      <w:bookmarkEnd w:id="373"/>
      <w:bookmarkEnd w:id="374"/>
      <w:bookmarkEnd w:id="375"/>
      <w:r>
        <w:t xml:space="preserve"> </w:t>
      </w:r>
      <w:bookmarkEnd w:id="376"/>
      <w:bookmarkEnd w:id="377"/>
      <w:bookmarkEnd w:id="378"/>
      <w:bookmarkEnd w:id="379"/>
    </w:p>
    <w:p w14:paraId="4D4B8FE8" w14:textId="5F995A8F" w:rsidR="00B83990" w:rsidRPr="0062576F" w:rsidRDefault="00FF0D06" w:rsidP="007F1E42">
      <w:pPr>
        <w:pStyle w:val="Heading3"/>
      </w:pPr>
      <w:bookmarkStart w:id="380" w:name="_Toc93840601"/>
      <w:bookmarkStart w:id="381" w:name="_Toc93841935"/>
      <w:r w:rsidRPr="0062576F">
        <w:t>Construction Related Services</w:t>
      </w:r>
      <w:bookmarkEnd w:id="380"/>
      <w:bookmarkEnd w:id="381"/>
    </w:p>
    <w:p w14:paraId="4D4B8FE9" w14:textId="77777777" w:rsidR="00924F54" w:rsidRDefault="00924F54" w:rsidP="00BA1EF1">
      <w:r>
        <w:t xml:space="preserve">NWWVT shall maintain a current bidders list. Interested construction companies and suppliers shall be given an opportunity to be included on the NWWVT bidder’s list. Any list of persons, firms, construction companies, or suppliers that are used in the procurement of supplies or services shall be kept current and shall include enough participants to assure competition. </w:t>
      </w:r>
    </w:p>
    <w:p w14:paraId="4D4B8FEA" w14:textId="77777777" w:rsidR="00924F54" w:rsidRDefault="00924F54" w:rsidP="00BA1EF1"/>
    <w:p w14:paraId="4D4B8FEB" w14:textId="77777777" w:rsidR="00924F54" w:rsidRDefault="00924F54" w:rsidP="00BA1EF1">
      <w:r>
        <w:t>For small services or purchases below $ 1</w:t>
      </w:r>
      <w:r w:rsidR="005E5920">
        <w:t>,</w:t>
      </w:r>
      <w:r>
        <w:t xml:space="preserve">500.00, only one estimate </w:t>
      </w:r>
      <w:proofErr w:type="gramStart"/>
      <w:r>
        <w:t>will</w:t>
      </w:r>
      <w:proofErr w:type="gramEnd"/>
      <w:r>
        <w:t xml:space="preserve"> need to be solicited if the price received is considered reasonable by NWWVT and the OWNER. Price estimates may be obtained orally or by telephone, e-mail, or in writing. If multiple estimates are obtained, the award shall be made to the contractor providing the lowest acceptable estimate based on the specifications. If practicable, an estimate shall be solicited from other than the previous source before using a repetitive contractor. </w:t>
      </w:r>
    </w:p>
    <w:p w14:paraId="4D4B8FEC" w14:textId="77777777" w:rsidR="00924F54" w:rsidRDefault="00924F54" w:rsidP="00BA1EF1"/>
    <w:p w14:paraId="4D4B8FED" w14:textId="4871941B" w:rsidR="00924F54" w:rsidRDefault="00924F54" w:rsidP="00BA1EF1">
      <w:r>
        <w:t xml:space="preserve">For work deemed to be </w:t>
      </w:r>
      <w:proofErr w:type="gramStart"/>
      <w:r>
        <w:t>in excess of</w:t>
      </w:r>
      <w:proofErr w:type="gramEnd"/>
      <w:r>
        <w:t xml:space="preserve"> $ 1</w:t>
      </w:r>
      <w:r w:rsidR="005E5920">
        <w:t>,</w:t>
      </w:r>
      <w:r>
        <w:t>500.00, no less than two (2) written estimates shall be obtained unless the OWNER has a preferred contractor</w:t>
      </w:r>
      <w:r w:rsidR="006C3132">
        <w:t>,</w:t>
      </w:r>
      <w:r>
        <w:t xml:space="preserve"> he/she wishes to do the work. If a preferred contractor is used, the OWNER is required to sign bid waiver declining the advantages of the competitive bidding process. If more than one estimate is obtained, the award shall be made to the contractor supplying the lowest estimate based on the specifications. </w:t>
      </w:r>
      <w:proofErr w:type="gramStart"/>
      <w:r>
        <w:t>In an effort to</w:t>
      </w:r>
      <w:proofErr w:type="gramEnd"/>
      <w:r>
        <w:t xml:space="preserve"> distribute work to a variety of contractors, estimates for competitive work shall be solicited from a bidders list maintained by NWWVT.</w:t>
      </w:r>
    </w:p>
    <w:p w14:paraId="4D4B8FEE" w14:textId="77777777" w:rsidR="00924F54" w:rsidRDefault="00924F54" w:rsidP="00BA1EF1"/>
    <w:p w14:paraId="4D4B8FEF" w14:textId="77777777" w:rsidR="00924F54" w:rsidRDefault="00924F54" w:rsidP="00BA1EF1">
      <w:r>
        <w:t xml:space="preserve">All procurements </w:t>
      </w:r>
      <w:proofErr w:type="gramStart"/>
      <w:r>
        <w:t>in excess of</w:t>
      </w:r>
      <w:proofErr w:type="gramEnd"/>
      <w:r>
        <w:t xml:space="preserve"> $ 1</w:t>
      </w:r>
      <w:r w:rsidR="005E5920">
        <w:t>,</w:t>
      </w:r>
      <w:r>
        <w:t>500.00 shall be supported by a written contract. No contract shall be awarded for any reason until there are sufficient funds escrowed into an account specifically designated for the OWNERS REHAB work, and that the identified funds shall be adequate to cover all anticipated procurement costs including modifications and change orders.</w:t>
      </w:r>
    </w:p>
    <w:p w14:paraId="4D4B8FF0" w14:textId="77777777" w:rsidR="00924F54" w:rsidRDefault="00924F54" w:rsidP="00BA1EF1"/>
    <w:p w14:paraId="4D4B8FF1" w14:textId="36219C55" w:rsidR="00924F54" w:rsidRDefault="00924F54" w:rsidP="00BA1EF1">
      <w:r>
        <w:t xml:space="preserve">A contract administration system designed to </w:t>
      </w:r>
      <w:r w:rsidR="0038002B">
        <w:t>ensure</w:t>
      </w:r>
      <w:r>
        <w:t xml:space="preserve"> that all contractors perform in accordance with their contract shall be maintained by NWWVT. All contracts and contract modifications shall be in writing and shall clearly specify the desired services and construction; indicating the scope of work for which the procurement process was based. Each contract shall allow NWWVT access to the construction jobsite to inspect and evaluate the work, make recommendations and changes in the work, monitor contractor performance, mediate any disputes between OWNER and contractor, and issue payments to the contractor for completed work.</w:t>
      </w:r>
    </w:p>
    <w:p w14:paraId="4D4B8FF2" w14:textId="77777777" w:rsidR="00924F54" w:rsidRDefault="00924F54" w:rsidP="00BA1EF1"/>
    <w:p w14:paraId="4D4B8FF3" w14:textId="42772A97" w:rsidR="00924F54" w:rsidRDefault="00924F54" w:rsidP="0062576F">
      <w:pPr>
        <w:spacing w:after="240"/>
      </w:pPr>
      <w:r>
        <w:t xml:space="preserve">NWWVT shall maintain a construction document folder for each construction project. All source documents supporting </w:t>
      </w:r>
      <w:proofErr w:type="gramStart"/>
      <w:r>
        <w:t>any and all</w:t>
      </w:r>
      <w:proofErr w:type="gramEnd"/>
      <w:r>
        <w:t xml:space="preserve"> transactions to </w:t>
      </w:r>
      <w:r w:rsidR="0038002B">
        <w:t>include</w:t>
      </w:r>
      <w:r>
        <w:t xml:space="preserve"> invoices, purchase orders, pay requests, and bid materials shall be retained and filed within the construction folder in an appropriate manner. At a minimum, source documents must be sufficient to establish the basis for selection of contractor, cost of project and method of procurement.</w:t>
      </w:r>
    </w:p>
    <w:p w14:paraId="4D4B8FF4" w14:textId="0C78DD94" w:rsidR="00924F54" w:rsidRPr="0062576F" w:rsidRDefault="00924F54" w:rsidP="007F1E42">
      <w:pPr>
        <w:pStyle w:val="Heading3"/>
      </w:pPr>
      <w:bookmarkStart w:id="382" w:name="_Toc93840602"/>
      <w:bookmarkStart w:id="383" w:name="_Toc93841936"/>
      <w:r w:rsidRPr="0062576F">
        <w:t>Professional Services</w:t>
      </w:r>
      <w:bookmarkEnd w:id="382"/>
      <w:bookmarkEnd w:id="383"/>
    </w:p>
    <w:p w14:paraId="4D4B8FF5" w14:textId="77777777" w:rsidR="00604CEE" w:rsidRDefault="00604CEE">
      <w:r>
        <w:t xml:space="preserve">The policies and procedures to contract for professional services are based on the total anticipated fees and allowable expenses for the duration of the contract including all renewal periods. </w:t>
      </w:r>
    </w:p>
    <w:p w14:paraId="4D4B8FF6" w14:textId="77777777" w:rsidR="00604CEE" w:rsidRDefault="00604CEE">
      <w:pPr>
        <w:pStyle w:val="BodyTextIndent"/>
        <w:spacing w:before="100" w:beforeAutospacing="1" w:after="100" w:afterAutospacing="1"/>
      </w:pPr>
      <w:r>
        <w:t xml:space="preserve">A determination is made that the services cannot be performed more economically or satisfactorily through NWWVT employment process. </w:t>
      </w:r>
    </w:p>
    <w:p w14:paraId="4D4B8FF7" w14:textId="77777777" w:rsidR="00604CEE" w:rsidRDefault="00604CEE">
      <w:pPr>
        <w:spacing w:before="100" w:beforeAutospacing="1" w:after="100" w:afterAutospacing="1"/>
      </w:pPr>
      <w:r>
        <w:t xml:space="preserve">An appropriate selection process, based on the dollar level of the expenditure, is used to secure the most qualified firm or business entity or person available, subject to the constraints of timeliness and costs. </w:t>
      </w:r>
    </w:p>
    <w:p w14:paraId="4D4B8FF8" w14:textId="77777777" w:rsidR="00604CEE" w:rsidRDefault="00604CEE">
      <w:pPr>
        <w:pStyle w:val="BodyTextIndent2"/>
        <w:ind w:left="576"/>
      </w:pPr>
      <w:r>
        <w:t xml:space="preserve">Charges are appropriate considering the qualifications of the independent contractor, the contractor's normal fees and the nature of the services. </w:t>
      </w:r>
    </w:p>
    <w:p w14:paraId="4D4B8FF9" w14:textId="70A9C828" w:rsidR="00604CEE" w:rsidRDefault="00604CEE">
      <w:pPr>
        <w:pStyle w:val="BodyTextIndent"/>
        <w:spacing w:before="100" w:beforeAutospacing="1" w:after="100" w:afterAutospacing="1"/>
      </w:pPr>
      <w:r>
        <w:t xml:space="preserve">Conflict of interest </w:t>
      </w:r>
      <w:r w:rsidR="00DD223F">
        <w:t xml:space="preserve">will be </w:t>
      </w:r>
      <w:r>
        <w:t xml:space="preserve">avoided. In general, the following contractors </w:t>
      </w:r>
      <w:r w:rsidR="008D31E3">
        <w:t xml:space="preserve">or companies where they have influential roles </w:t>
      </w:r>
      <w:r>
        <w:t>are prohibited from contracting with NWWVT: members of The Board of Directors, NWWVT employees; and, in every case, their spouse and minor children.</w:t>
      </w:r>
      <w:r w:rsidR="008D31E3">
        <w:t xml:space="preserve">  </w:t>
      </w:r>
    </w:p>
    <w:p w14:paraId="4D4B8FFA" w14:textId="77777777" w:rsidR="008D31E3" w:rsidRDefault="00604CEE">
      <w:pPr>
        <w:spacing w:before="100" w:beforeAutospacing="1" w:after="100" w:afterAutospacing="1"/>
      </w:pPr>
      <w:r>
        <w:t xml:space="preserve">If the services are to be provided by an individual and not by a business entity or firm, the service provider is properly identified and classified as an independent contractor versus an employee. </w:t>
      </w:r>
    </w:p>
    <w:p w14:paraId="4D4B8FFB" w14:textId="77777777" w:rsidR="00604CEE" w:rsidRDefault="00604CEE">
      <w:pPr>
        <w:spacing w:before="100" w:beforeAutospacing="1" w:after="100" w:afterAutospacing="1"/>
      </w:pPr>
      <w:r>
        <w:t xml:space="preserve">The Internal Revenue Service (IRS) may impose penalties on an employer that fails to correctly classify an individual as an employee and thereby fails to withhold the required income and employment taxes. </w:t>
      </w:r>
    </w:p>
    <w:p w14:paraId="4D4B8FFC" w14:textId="14BA42E6" w:rsidR="00604CEE" w:rsidRDefault="00604CEE" w:rsidP="00D61487">
      <w:pPr>
        <w:pStyle w:val="Heading3"/>
      </w:pPr>
      <w:bookmarkStart w:id="384" w:name="_Toc69710897"/>
      <w:bookmarkStart w:id="385" w:name="_Toc69713048"/>
      <w:bookmarkStart w:id="386" w:name="_Toc69713404"/>
      <w:bookmarkStart w:id="387" w:name="_Toc69805312"/>
      <w:bookmarkStart w:id="388" w:name="_Toc411257048"/>
      <w:bookmarkStart w:id="389" w:name="_Toc93840603"/>
      <w:bookmarkStart w:id="390" w:name="_Toc93841937"/>
      <w:r>
        <w:t>Contracting Methods and Related Documentation</w:t>
      </w:r>
      <w:bookmarkEnd w:id="384"/>
      <w:bookmarkEnd w:id="385"/>
      <w:bookmarkEnd w:id="386"/>
      <w:bookmarkEnd w:id="387"/>
      <w:bookmarkEnd w:id="388"/>
      <w:bookmarkEnd w:id="389"/>
      <w:bookmarkEnd w:id="390"/>
    </w:p>
    <w:p w14:paraId="4D4B8FFD" w14:textId="464C67FA" w:rsidR="00604CEE" w:rsidRDefault="00604CEE">
      <w:pPr>
        <w:pStyle w:val="NormalWeb"/>
      </w:pPr>
      <w:r>
        <w:t xml:space="preserve">Contracts </w:t>
      </w:r>
      <w:r w:rsidR="008D31E3">
        <w:t xml:space="preserve">may be negotiated </w:t>
      </w:r>
      <w:r>
        <w:t xml:space="preserve">between Department </w:t>
      </w:r>
      <w:r w:rsidR="008D31E3">
        <w:t xml:space="preserve">Managers </w:t>
      </w:r>
      <w:r>
        <w:t>and the Contractor. Contracts will be signed by the Executive Director</w:t>
      </w:r>
      <w:r w:rsidR="00DD223F">
        <w:t xml:space="preserve"> or </w:t>
      </w:r>
      <w:r w:rsidR="00BB7362">
        <w:t>Finance Manager or CFO</w:t>
      </w:r>
      <w:r>
        <w:t>. Payment may not be made to the contractor without a fully executed contract</w:t>
      </w:r>
      <w:r w:rsidR="00C94357">
        <w:t xml:space="preserve"> and IRS W9 when needed</w:t>
      </w:r>
      <w:r>
        <w:t xml:space="preserve">. </w:t>
      </w:r>
    </w:p>
    <w:p w14:paraId="4D4B8FFE" w14:textId="088E9C98" w:rsidR="00604CEE" w:rsidRDefault="00604CEE" w:rsidP="00D61487">
      <w:pPr>
        <w:pStyle w:val="Heading3"/>
      </w:pPr>
      <w:bookmarkStart w:id="391" w:name="_Toc69710898"/>
      <w:bookmarkStart w:id="392" w:name="_Toc69713049"/>
      <w:bookmarkStart w:id="393" w:name="_Toc69713405"/>
      <w:bookmarkStart w:id="394" w:name="_Toc69805314"/>
      <w:bookmarkStart w:id="395" w:name="_Toc411257049"/>
      <w:bookmarkStart w:id="396" w:name="_Toc93840604"/>
      <w:bookmarkStart w:id="397" w:name="_Toc93841938"/>
      <w:r>
        <w:t>Classification of Independent Contractors</w:t>
      </w:r>
      <w:bookmarkEnd w:id="391"/>
      <w:bookmarkEnd w:id="392"/>
      <w:bookmarkEnd w:id="393"/>
      <w:bookmarkEnd w:id="394"/>
      <w:bookmarkEnd w:id="395"/>
      <w:bookmarkEnd w:id="396"/>
      <w:bookmarkEnd w:id="397"/>
    </w:p>
    <w:p w14:paraId="4D4B8FFF" w14:textId="77777777" w:rsidR="00604CEE" w:rsidRDefault="00604CEE">
      <w:pPr>
        <w:pStyle w:val="NormalWeb"/>
      </w:pPr>
      <w:r>
        <w:t xml:space="preserve">NWWVT classifies and pays individuals who provide services as </w:t>
      </w:r>
      <w:proofErr w:type="gramStart"/>
      <w:r>
        <w:t>employees, unless</w:t>
      </w:r>
      <w:proofErr w:type="gramEnd"/>
      <w:r>
        <w:t xml:space="preserve"> the nature of the services and other circumstances satisfy the criteria for independent contractor status. Section 3121(d)(2) of the Internal Revenue Code (IRC) provides that the term "employee" means any individual who, under the common law rules applicable in determining the employer-employee relationship, has the status of employee. The Internal Revenue Service (IRS) ignores contract labels, and instead examines the facts and circumstances of each situation and analyzes specific characteristics, such as behavioral and financial control and the relationship between the employer and the individual performing </w:t>
      </w:r>
      <w:proofErr w:type="gramStart"/>
      <w:r>
        <w:t>services, before</w:t>
      </w:r>
      <w:proofErr w:type="gramEnd"/>
      <w:r>
        <w:t xml:space="preserve"> a determination can be made whether the individual is classified as an employee or an independent contractor under common law. </w:t>
      </w:r>
    </w:p>
    <w:p w14:paraId="4D4B9000" w14:textId="77777777" w:rsidR="00604CEE" w:rsidRDefault="00604CEE">
      <w:pPr>
        <w:pStyle w:val="NormalWeb"/>
      </w:pPr>
      <w:r>
        <w:t xml:space="preserve">Once an employer-employee relationship is established, the employer is required to withhold the appropriate income and employment taxes. Penalties may be imposed by the IRS in instances where the employer fails to properly withhold such taxes. </w:t>
      </w:r>
    </w:p>
    <w:p w14:paraId="4D4B9001" w14:textId="7CC70769" w:rsidR="00604CEE" w:rsidRDefault="00604CEE" w:rsidP="00D61487">
      <w:pPr>
        <w:pStyle w:val="Heading3"/>
      </w:pPr>
      <w:bookmarkStart w:id="398" w:name="_Toc69805316"/>
      <w:bookmarkStart w:id="399" w:name="_Toc411257050"/>
      <w:bookmarkStart w:id="400" w:name="_Toc93840605"/>
      <w:bookmarkStart w:id="401" w:name="_Toc93841939"/>
      <w:r>
        <w:t>Withholding Requirements</w:t>
      </w:r>
      <w:bookmarkEnd w:id="398"/>
      <w:bookmarkEnd w:id="399"/>
      <w:bookmarkEnd w:id="400"/>
      <w:bookmarkEnd w:id="401"/>
    </w:p>
    <w:p w14:paraId="4D4B9002" w14:textId="77777777" w:rsidR="00604CEE" w:rsidRDefault="00604CEE">
      <w:pPr>
        <w:pStyle w:val="NormalWeb"/>
      </w:pPr>
      <w:r>
        <w:t>If the individual is classified as an independent contractor, NWWVT is not responsible for withholding income and employment taxes. However, NWWVT is responsible for reporting compensation paid to individuals who are classified as independent contractors on Form 1099-MISC, Miscellaneous Income to the IRS</w:t>
      </w:r>
      <w:r w:rsidR="00CD3DE9">
        <w:t xml:space="preserve"> per its guidelines</w:t>
      </w:r>
      <w:r>
        <w:t>.</w:t>
      </w:r>
    </w:p>
    <w:p w14:paraId="4D4B9005" w14:textId="77777777" w:rsidR="00604CEE" w:rsidRDefault="006A088D">
      <w:pPr>
        <w:jc w:val="center"/>
      </w:pPr>
      <w:bookmarkStart w:id="402" w:name="_Toc69710906"/>
      <w:bookmarkStart w:id="403" w:name="_Toc69713057"/>
      <w:bookmarkStart w:id="404" w:name="_Toc69713413"/>
      <w:r>
        <w:rPr>
          <w:noProof/>
        </w:rPr>
        <w:drawing>
          <wp:inline distT="0" distB="0" distL="0" distR="0" wp14:anchorId="4D4B90A6" wp14:editId="4D4B90A7">
            <wp:extent cx="1628775" cy="66675"/>
            <wp:effectExtent l="0" t="0" r="9525"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28775" cy="66675"/>
                    </a:xfrm>
                    <a:prstGeom prst="rect">
                      <a:avLst/>
                    </a:prstGeom>
                    <a:noFill/>
                    <a:ln>
                      <a:noFill/>
                    </a:ln>
                  </pic:spPr>
                </pic:pic>
              </a:graphicData>
            </a:graphic>
          </wp:inline>
        </w:drawing>
      </w:r>
    </w:p>
    <w:p w14:paraId="4D4B9006" w14:textId="77777777" w:rsidR="00604CEE" w:rsidRDefault="00604CEE">
      <w:pPr>
        <w:jc w:val="center"/>
      </w:pPr>
    </w:p>
    <w:p w14:paraId="4D4B9007" w14:textId="7F6C4C33" w:rsidR="00604CEE" w:rsidRDefault="00604CEE" w:rsidP="006C68D5">
      <w:pPr>
        <w:pStyle w:val="Heading1"/>
      </w:pPr>
      <w:bookmarkStart w:id="405" w:name="_Toc69805319"/>
      <w:bookmarkStart w:id="406" w:name="_Toc411257051"/>
      <w:bookmarkStart w:id="407" w:name="_Toc93840606"/>
      <w:bookmarkStart w:id="408" w:name="_Toc93841940"/>
      <w:r>
        <w:t xml:space="preserve">Section </w:t>
      </w:r>
      <w:bookmarkEnd w:id="402"/>
      <w:bookmarkEnd w:id="403"/>
      <w:bookmarkEnd w:id="404"/>
      <w:bookmarkEnd w:id="405"/>
      <w:r>
        <w:t>13</w:t>
      </w:r>
      <w:bookmarkEnd w:id="406"/>
      <w:bookmarkEnd w:id="407"/>
      <w:bookmarkEnd w:id="408"/>
    </w:p>
    <w:p w14:paraId="4D4B9008" w14:textId="73B0EF01" w:rsidR="00604CEE" w:rsidRDefault="00604CEE" w:rsidP="006C3132">
      <w:pPr>
        <w:pStyle w:val="Heading2"/>
      </w:pPr>
      <w:bookmarkStart w:id="409" w:name="_Toc69710907"/>
      <w:bookmarkStart w:id="410" w:name="_Toc69713058"/>
      <w:bookmarkStart w:id="411" w:name="_Toc69713414"/>
      <w:bookmarkStart w:id="412" w:name="_Toc69805320"/>
      <w:bookmarkStart w:id="413" w:name="_Toc411257052"/>
      <w:bookmarkStart w:id="414" w:name="_Toc93840607"/>
      <w:bookmarkStart w:id="415" w:name="_Toc93841941"/>
      <w:r>
        <w:t>Approval of Financial Documents</w:t>
      </w:r>
      <w:bookmarkEnd w:id="409"/>
      <w:bookmarkEnd w:id="410"/>
      <w:bookmarkEnd w:id="411"/>
      <w:bookmarkEnd w:id="412"/>
      <w:bookmarkEnd w:id="413"/>
      <w:bookmarkEnd w:id="414"/>
      <w:bookmarkEnd w:id="415"/>
    </w:p>
    <w:p w14:paraId="4D4B9009" w14:textId="77777777" w:rsidR="00604CEE" w:rsidRDefault="00604CEE">
      <w:pPr>
        <w:pStyle w:val="NormalWeb"/>
      </w:pPr>
      <w:r>
        <w:t xml:space="preserve">The </w:t>
      </w:r>
      <w:r w:rsidR="00C94357">
        <w:t xml:space="preserve">organization establishes </w:t>
      </w:r>
      <w:r w:rsidR="001C7C00">
        <w:t xml:space="preserve">transaction and contract authority </w:t>
      </w:r>
      <w:r w:rsidR="00C94357">
        <w:t>to provide appropriate controls over the organization’s finances.  These a</w:t>
      </w:r>
      <w:r w:rsidR="001C7C00">
        <w:t xml:space="preserve">uthority </w:t>
      </w:r>
      <w:r w:rsidR="00C94357">
        <w:t xml:space="preserve">limits are employed in conjunction with the controls detailed in the cash disbursement section of these policies.  </w:t>
      </w:r>
    </w:p>
    <w:p w14:paraId="4D4B900A" w14:textId="0F76C012" w:rsidR="00604CEE" w:rsidRDefault="00604CEE" w:rsidP="00D61487">
      <w:pPr>
        <w:pStyle w:val="Heading3"/>
      </w:pPr>
      <w:bookmarkStart w:id="416" w:name="_Toc69710909"/>
      <w:bookmarkStart w:id="417" w:name="_Toc69713060"/>
      <w:bookmarkStart w:id="418" w:name="_Toc69713416"/>
      <w:bookmarkStart w:id="419" w:name="_Toc69805321"/>
      <w:bookmarkStart w:id="420" w:name="_Toc411257053"/>
      <w:bookmarkStart w:id="421" w:name="_Toc93840608"/>
      <w:bookmarkStart w:id="422" w:name="_Toc93841942"/>
      <w:r>
        <w:t>Pro</w:t>
      </w:r>
      <w:r w:rsidR="00616B21">
        <w:t>gram/Department Manager</w:t>
      </w:r>
      <w:bookmarkEnd w:id="416"/>
      <w:bookmarkEnd w:id="417"/>
      <w:bookmarkEnd w:id="418"/>
      <w:bookmarkEnd w:id="419"/>
      <w:bookmarkEnd w:id="420"/>
      <w:bookmarkEnd w:id="421"/>
      <w:bookmarkEnd w:id="422"/>
    </w:p>
    <w:p w14:paraId="4D4B900B" w14:textId="697A1B5D" w:rsidR="00604CEE" w:rsidRDefault="00616B21">
      <w:r>
        <w:t>A program or department manager is allowed to app</w:t>
      </w:r>
      <w:r w:rsidR="00566A47">
        <w:t xml:space="preserve">rove </w:t>
      </w:r>
      <w:r w:rsidR="002E6E86">
        <w:t xml:space="preserve">purchases </w:t>
      </w:r>
      <w:r w:rsidR="00E257BD">
        <w:t xml:space="preserve">within their department budget up to </w:t>
      </w:r>
      <w:r w:rsidR="00566A47">
        <w:t>$</w:t>
      </w:r>
      <w:r w:rsidR="0062576F">
        <w:t>1</w:t>
      </w:r>
      <w:r w:rsidR="00566A47">
        <w:t>,</w:t>
      </w:r>
      <w:r w:rsidR="00E257BD">
        <w:t xml:space="preserve">000.  Transactions higher than this amount need to be </w:t>
      </w:r>
      <w:r w:rsidR="00DD223F">
        <w:t>confirmed</w:t>
      </w:r>
      <w:r w:rsidR="00E257BD">
        <w:t xml:space="preserve"> with senior management prior to completing.  A senior manager signing of the check confirms they were informed of the transaction and </w:t>
      </w:r>
      <w:proofErr w:type="gramStart"/>
      <w:r w:rsidR="00E257BD">
        <w:t>are in agreement</w:t>
      </w:r>
      <w:proofErr w:type="gramEnd"/>
      <w:r w:rsidR="00E257BD">
        <w:t xml:space="preserve"> with the purchase.  If senior management was not informed disciplinary action may be necessary.</w:t>
      </w:r>
    </w:p>
    <w:p w14:paraId="4D4B900C" w14:textId="77777777" w:rsidR="00E257BD" w:rsidRDefault="00E257BD" w:rsidP="00E257BD">
      <w:pPr>
        <w:pStyle w:val="NormalWeb"/>
      </w:pPr>
      <w:r>
        <w:t xml:space="preserve">A variety of business documents, initiated by the heads of budgetary departments, are for the expenditure of funds. The signature or approval of these business documents by personnel certifies that, to the best of their knowledge, the transaction occurred, the cost is accurate and complete, and its classification is correct. Based on this certification the Finance Manager or CFO authorizes expenditures or transfer of funds.  The signature or approval of the head of the budgetary department is necessary on business documents. </w:t>
      </w:r>
    </w:p>
    <w:p w14:paraId="4D4B900D" w14:textId="320AF876" w:rsidR="00604CEE" w:rsidRDefault="0062576F" w:rsidP="00D61487">
      <w:pPr>
        <w:pStyle w:val="Heading3"/>
      </w:pPr>
      <w:bookmarkStart w:id="423" w:name="_Toc93840609"/>
      <w:bookmarkStart w:id="424" w:name="_Toc93841943"/>
      <w:r>
        <w:t>Executive Director</w:t>
      </w:r>
      <w:bookmarkEnd w:id="423"/>
      <w:bookmarkEnd w:id="424"/>
    </w:p>
    <w:p w14:paraId="4D4B900E" w14:textId="77777777" w:rsidR="00604CEE" w:rsidRDefault="00604CEE">
      <w:pPr>
        <w:pStyle w:val="NormalWeb"/>
      </w:pPr>
      <w:r>
        <w:t>The Executive Director must approve purchases of more than $</w:t>
      </w:r>
      <w:r w:rsidR="0062576F">
        <w:t>1</w:t>
      </w:r>
      <w:r w:rsidR="009B7709">
        <w:t>,0</w:t>
      </w:r>
      <w:r>
        <w:t xml:space="preserve">00. </w:t>
      </w:r>
    </w:p>
    <w:p w14:paraId="4D4B900F" w14:textId="5DA38892" w:rsidR="00604CEE" w:rsidRDefault="00604CEE" w:rsidP="00D61487">
      <w:pPr>
        <w:pStyle w:val="Heading3"/>
      </w:pPr>
      <w:bookmarkStart w:id="425" w:name="_Toc69710911"/>
      <w:bookmarkStart w:id="426" w:name="_Toc69713062"/>
      <w:bookmarkStart w:id="427" w:name="_Toc69713418"/>
      <w:bookmarkStart w:id="428" w:name="_Toc69805323"/>
      <w:bookmarkStart w:id="429" w:name="_Toc411257054"/>
      <w:bookmarkStart w:id="430" w:name="_Toc93840610"/>
      <w:bookmarkStart w:id="431" w:name="_Toc93841944"/>
      <w:r>
        <w:t xml:space="preserve">Purchase </w:t>
      </w:r>
      <w:r w:rsidR="0062576F">
        <w:t>of</w:t>
      </w:r>
      <w:r>
        <w:t xml:space="preserve"> Equipment</w:t>
      </w:r>
      <w:bookmarkEnd w:id="425"/>
      <w:bookmarkEnd w:id="426"/>
      <w:bookmarkEnd w:id="427"/>
      <w:bookmarkEnd w:id="428"/>
      <w:bookmarkEnd w:id="429"/>
      <w:bookmarkEnd w:id="430"/>
      <w:bookmarkEnd w:id="431"/>
    </w:p>
    <w:p w14:paraId="4D4B9010" w14:textId="77777777" w:rsidR="00604CEE" w:rsidRDefault="00604CEE">
      <w:pPr>
        <w:pStyle w:val="NormalWeb"/>
      </w:pPr>
      <w:r>
        <w:t xml:space="preserve">The Executive Director must approve </w:t>
      </w:r>
      <w:r w:rsidR="00E257BD">
        <w:t xml:space="preserve">all capital equipment purchases, </w:t>
      </w:r>
      <w:r>
        <w:t>lease</w:t>
      </w:r>
      <w:r w:rsidR="00E257BD">
        <w:t>s,</w:t>
      </w:r>
      <w:r>
        <w:t xml:space="preserve"> and lease to purchase of equipment</w:t>
      </w:r>
      <w:r w:rsidR="00E257BD">
        <w:t xml:space="preserve"> as indication of approval</w:t>
      </w:r>
      <w:r>
        <w:t xml:space="preserve">. </w:t>
      </w:r>
    </w:p>
    <w:p w14:paraId="4D4B9011" w14:textId="77777777" w:rsidR="00604CEE" w:rsidRDefault="00604CEE">
      <w:pPr>
        <w:pStyle w:val="NormalWeb"/>
      </w:pPr>
      <w:r w:rsidRPr="007F1E42">
        <w:rPr>
          <w:rStyle w:val="Heading4Char"/>
          <w:rFonts w:ascii="Times New Roman" w:hAnsi="Times New Roman" w:cs="Times New Roman"/>
          <w:sz w:val="24"/>
          <w:szCs w:val="24"/>
        </w:rPr>
        <w:t xml:space="preserve">Filing </w:t>
      </w:r>
      <w:r>
        <w:t xml:space="preserve">- After contracts, leases, and change orders are signed, the original document </w:t>
      </w:r>
      <w:r w:rsidR="009B7709">
        <w:t xml:space="preserve">or electronic copy </w:t>
      </w:r>
      <w:r>
        <w:t xml:space="preserve">must be maintained in </w:t>
      </w:r>
      <w:r w:rsidR="000301BB">
        <w:t xml:space="preserve">appropriate </w:t>
      </w:r>
      <w:r w:rsidR="004E2346">
        <w:t xml:space="preserve">paper or electronic </w:t>
      </w:r>
      <w:r>
        <w:t>files of NWWVT</w:t>
      </w:r>
      <w:r w:rsidR="000301BB">
        <w:t xml:space="preserve"> for example accounting file</w:t>
      </w:r>
      <w:r w:rsidR="004E2346">
        <w:t>s</w:t>
      </w:r>
      <w:r w:rsidR="000301BB">
        <w:t xml:space="preserve"> or </w:t>
      </w:r>
      <w:r w:rsidR="004E2346">
        <w:t>a</w:t>
      </w:r>
      <w:r w:rsidR="000301BB">
        <w:t xml:space="preserve"> construction folder.</w:t>
      </w:r>
    </w:p>
    <w:p w14:paraId="4D4B9012" w14:textId="34C3FF23" w:rsidR="00604CEE" w:rsidRDefault="00E257BD" w:rsidP="00D61487">
      <w:pPr>
        <w:pStyle w:val="Heading3"/>
      </w:pPr>
      <w:bookmarkStart w:id="432" w:name="_Toc411257055"/>
      <w:bookmarkStart w:id="433" w:name="_Toc93840611"/>
      <w:bookmarkStart w:id="434" w:name="_Toc93841945"/>
      <w:r>
        <w:t>Board of Directors approval</w:t>
      </w:r>
      <w:bookmarkEnd w:id="432"/>
      <w:bookmarkEnd w:id="433"/>
      <w:bookmarkEnd w:id="434"/>
    </w:p>
    <w:p w14:paraId="4D4B9013" w14:textId="77777777" w:rsidR="00604CEE" w:rsidRPr="00BA1EF1" w:rsidRDefault="00604CEE" w:rsidP="0062576F">
      <w:pPr>
        <w:pStyle w:val="BodyTextIndent"/>
        <w:spacing w:before="100" w:beforeAutospacing="1" w:after="100" w:afterAutospacing="1"/>
        <w:rPr>
          <w:highlight w:val="yellow"/>
        </w:rPr>
      </w:pPr>
      <w:r>
        <w:t xml:space="preserve">Board of Directors </w:t>
      </w:r>
      <w:r w:rsidR="0062576F">
        <w:t>approves the annual operating and capital budget as detailed in the budget section.  Projects that are not covered by the budget or that exceed the budget by more than 10% need to be approved by the Board of directors.</w:t>
      </w:r>
    </w:p>
    <w:p w14:paraId="4D4B9014" w14:textId="419B3B6A" w:rsidR="00604CEE" w:rsidRDefault="00604CEE" w:rsidP="00D61487">
      <w:pPr>
        <w:pStyle w:val="Heading3"/>
      </w:pPr>
      <w:bookmarkStart w:id="435" w:name="_Toc69710914"/>
      <w:bookmarkStart w:id="436" w:name="_Toc69713065"/>
      <w:bookmarkStart w:id="437" w:name="_Toc69713421"/>
      <w:bookmarkStart w:id="438" w:name="_Toc69805325"/>
      <w:bookmarkStart w:id="439" w:name="_Toc411257056"/>
      <w:bookmarkStart w:id="440" w:name="_Toc93840612"/>
      <w:bookmarkStart w:id="441" w:name="_Toc93841946"/>
      <w:r>
        <w:t>Departmental Authorization</w:t>
      </w:r>
      <w:bookmarkEnd w:id="435"/>
      <w:bookmarkEnd w:id="436"/>
      <w:bookmarkEnd w:id="437"/>
      <w:bookmarkEnd w:id="438"/>
      <w:bookmarkEnd w:id="439"/>
      <w:bookmarkEnd w:id="440"/>
      <w:bookmarkEnd w:id="441"/>
    </w:p>
    <w:p w14:paraId="4D4B9015" w14:textId="77777777" w:rsidR="00604CEE" w:rsidRPr="006C3132" w:rsidRDefault="00604CEE" w:rsidP="007F1E42">
      <w:pPr>
        <w:pStyle w:val="Heading4"/>
        <w:rPr>
          <w:sz w:val="22"/>
          <w:szCs w:val="22"/>
        </w:rPr>
      </w:pPr>
      <w:bookmarkStart w:id="442" w:name="_Toc69710915"/>
      <w:bookmarkStart w:id="443" w:name="_Toc69713066"/>
      <w:bookmarkStart w:id="444" w:name="_Toc69713422"/>
      <w:bookmarkStart w:id="445" w:name="_Toc69805326"/>
      <w:bookmarkStart w:id="446" w:name="_Toc411257057"/>
      <w:r w:rsidRPr="006C3132">
        <w:rPr>
          <w:sz w:val="22"/>
          <w:szCs w:val="22"/>
        </w:rPr>
        <w:t>Conflict Of Interest</w:t>
      </w:r>
      <w:bookmarkEnd w:id="442"/>
      <w:bookmarkEnd w:id="443"/>
      <w:bookmarkEnd w:id="444"/>
      <w:bookmarkEnd w:id="445"/>
      <w:bookmarkEnd w:id="446"/>
    </w:p>
    <w:p w14:paraId="4D4B9016" w14:textId="77777777" w:rsidR="0062576F" w:rsidRDefault="00604CEE" w:rsidP="0062576F">
      <w:pPr>
        <w:pStyle w:val="NormalWeb"/>
      </w:pPr>
      <w:r>
        <w:t xml:space="preserve">Authorized certifiers/approvers of business transactions cannot approve their own documents or transactions and documents or transactions payable to their immediate supervisor, the supervisor's </w:t>
      </w:r>
      <w:proofErr w:type="gramStart"/>
      <w:r>
        <w:t>business</w:t>
      </w:r>
      <w:proofErr w:type="gramEnd"/>
      <w:r>
        <w:t xml:space="preserve"> or the supervisor's immediate family. In addition, authorized certifiers or approvers cannot approve documents or transactions which are payable to, or on behalf of individuals where a conflict of interest would be perceived. </w:t>
      </w:r>
      <w:r w:rsidR="0062576F">
        <w:t xml:space="preserve">The Board President or Treasurer will review the Executive Director’s travel related expenditures to avoid any conflict of interest.  </w:t>
      </w:r>
    </w:p>
    <w:p w14:paraId="4D4B9017" w14:textId="77777777" w:rsidR="00604CEE" w:rsidRDefault="00604CEE">
      <w:pPr>
        <w:pStyle w:val="NormalWeb"/>
      </w:pPr>
      <w:r>
        <w:t xml:space="preserve">According to NWWVT, situations involving "conflict of interest" may take various </w:t>
      </w:r>
      <w:proofErr w:type="gramStart"/>
      <w:r>
        <w:t>forms, but</w:t>
      </w:r>
      <w:proofErr w:type="gramEnd"/>
      <w:r>
        <w:t xml:space="preserve"> arise when an employee is or may be in a position to influence NWWVT business, in ways that could lead to any form of personal gain for the employee or the employee's family. Family </w:t>
      </w:r>
      <w:r w:rsidR="0062576F">
        <w:t>member’s</w:t>
      </w:r>
      <w:r>
        <w:t xml:space="preserve"> documents and transactions should be reviewed and authorized by an independent person at an appropriate authority level to ensure that transactions are approved without undue influence and to avoid the appearance of a conflict. </w:t>
      </w:r>
    </w:p>
    <w:p w14:paraId="4D4B9018" w14:textId="77777777" w:rsidR="00604CEE" w:rsidRPr="006C3132" w:rsidRDefault="00604CEE" w:rsidP="006C3132">
      <w:pPr>
        <w:pStyle w:val="Heading4"/>
        <w:rPr>
          <w:sz w:val="22"/>
          <w:szCs w:val="22"/>
        </w:rPr>
      </w:pPr>
      <w:bookmarkStart w:id="447" w:name="_Toc69710916"/>
      <w:bookmarkStart w:id="448" w:name="_Toc69713067"/>
      <w:bookmarkStart w:id="449" w:name="_Toc69713423"/>
      <w:bookmarkStart w:id="450" w:name="_Toc69805327"/>
      <w:bookmarkStart w:id="451" w:name="_Toc411257058"/>
      <w:r w:rsidRPr="006C3132">
        <w:rPr>
          <w:sz w:val="22"/>
          <w:szCs w:val="22"/>
        </w:rPr>
        <w:t>Travel</w:t>
      </w:r>
      <w:bookmarkEnd w:id="447"/>
      <w:bookmarkEnd w:id="448"/>
      <w:bookmarkEnd w:id="449"/>
      <w:bookmarkEnd w:id="450"/>
      <w:bookmarkEnd w:id="451"/>
    </w:p>
    <w:p w14:paraId="4D4B9019" w14:textId="77777777" w:rsidR="00604CEE" w:rsidRDefault="00604CEE">
      <w:pPr>
        <w:pStyle w:val="NormalWeb"/>
      </w:pPr>
      <w:r w:rsidRPr="007F1E42">
        <w:rPr>
          <w:rStyle w:val="Heading5Char"/>
          <w:rFonts w:ascii="Times New Roman" w:hAnsi="Times New Roman" w:cs="Times New Roman"/>
          <w:i w:val="0"/>
          <w:iCs w:val="0"/>
          <w:sz w:val="22"/>
          <w:szCs w:val="22"/>
        </w:rPr>
        <w:t>Traveler certification</w:t>
      </w:r>
      <w:r w:rsidRPr="007F1E42">
        <w:rPr>
          <w:sz w:val="20"/>
          <w:szCs w:val="20"/>
        </w:rPr>
        <w:t xml:space="preserve"> </w:t>
      </w:r>
      <w:r>
        <w:t xml:space="preserve">- All travel </w:t>
      </w:r>
      <w:r w:rsidR="0041291F">
        <w:t xml:space="preserve">reimbursements </w:t>
      </w:r>
      <w:r>
        <w:t>will be signed personally by the traveler (payee)</w:t>
      </w:r>
      <w:r w:rsidR="00D55CFE">
        <w:t xml:space="preserve"> or submitted by them electronically</w:t>
      </w:r>
      <w:r>
        <w:t>.</w:t>
      </w:r>
    </w:p>
    <w:p w14:paraId="4D4B901A" w14:textId="0C78AAC3" w:rsidR="00604CEE" w:rsidRDefault="00604CEE">
      <w:pPr>
        <w:pStyle w:val="NormalWeb"/>
      </w:pPr>
      <w:r w:rsidRPr="007F1E42">
        <w:rPr>
          <w:rStyle w:val="Heading5Char"/>
          <w:rFonts w:ascii="Times New Roman" w:hAnsi="Times New Roman" w:cs="Times New Roman"/>
          <w:i w:val="0"/>
          <w:iCs w:val="0"/>
          <w:sz w:val="22"/>
          <w:szCs w:val="22"/>
        </w:rPr>
        <w:t>Approval of vouchers</w:t>
      </w:r>
      <w:r w:rsidRPr="007F1E42">
        <w:rPr>
          <w:sz w:val="20"/>
          <w:szCs w:val="20"/>
        </w:rPr>
        <w:t xml:space="preserve"> </w:t>
      </w:r>
      <w:r>
        <w:t>- Employees may not approve their own travel voucher. The Executive Director</w:t>
      </w:r>
      <w:r w:rsidR="00D55CFE">
        <w:t xml:space="preserve"> or</w:t>
      </w:r>
      <w:r>
        <w:t xml:space="preserve"> will approve travel vouchers for the head of a department.</w:t>
      </w:r>
    </w:p>
    <w:p w14:paraId="4D4B901B" w14:textId="35C907CC" w:rsidR="00604CEE" w:rsidRDefault="00604CEE">
      <w:r>
        <w:t xml:space="preserve">Employees will be reimbursed for travel and expenses provided the trip is pre-approved by the employee’s immediate supervisor.  Employees using personal automobiles for travel will be reimbursed at the current IRS approved rate.  All requests for mileage reimbursement will be documented on the approved </w:t>
      </w:r>
      <w:r w:rsidR="00A47038">
        <w:t>M</w:t>
      </w:r>
      <w:r>
        <w:t xml:space="preserve">ileage </w:t>
      </w:r>
      <w:r w:rsidR="00A47038">
        <w:t>R</w:t>
      </w:r>
      <w:r>
        <w:t xml:space="preserve">eimbursement </w:t>
      </w:r>
      <w:r w:rsidR="00A47038">
        <w:t>F</w:t>
      </w:r>
      <w:r>
        <w:t>orm.</w:t>
      </w:r>
    </w:p>
    <w:p w14:paraId="4D4B901C" w14:textId="79BD08C5" w:rsidR="00604CEE" w:rsidRDefault="00604CEE" w:rsidP="00D61487">
      <w:pPr>
        <w:pStyle w:val="Heading3"/>
      </w:pPr>
      <w:bookmarkStart w:id="452" w:name="_Toc69710917"/>
      <w:bookmarkStart w:id="453" w:name="_Toc69713068"/>
      <w:bookmarkStart w:id="454" w:name="_Toc69713424"/>
      <w:bookmarkStart w:id="455" w:name="_Toc69805328"/>
      <w:bookmarkStart w:id="456" w:name="_Toc411257059"/>
      <w:bookmarkStart w:id="457" w:name="_Toc93840613"/>
      <w:bookmarkStart w:id="458" w:name="_Toc93841947"/>
      <w:r>
        <w:t xml:space="preserve">Personnel </w:t>
      </w:r>
      <w:bookmarkEnd w:id="452"/>
      <w:bookmarkEnd w:id="453"/>
      <w:bookmarkEnd w:id="454"/>
      <w:bookmarkEnd w:id="455"/>
      <w:r>
        <w:t>Services</w:t>
      </w:r>
      <w:bookmarkEnd w:id="456"/>
      <w:bookmarkEnd w:id="457"/>
      <w:bookmarkEnd w:id="458"/>
    </w:p>
    <w:p w14:paraId="4D4B901D" w14:textId="4682007D" w:rsidR="00604CEE" w:rsidRDefault="00604CEE">
      <w:pPr>
        <w:pStyle w:val="NormalWeb"/>
      </w:pPr>
      <w:r>
        <w:t xml:space="preserve">Employees may not approve their own payroll documents. Payroll documents for the head of a department, as a rule, are approved by the Executive Director. </w:t>
      </w:r>
      <w:r w:rsidR="00A47038">
        <w:t>When the executive director is not available, the board chair shall approve payroll documents for the head of a department.</w:t>
      </w:r>
    </w:p>
    <w:p w14:paraId="4D4B901E" w14:textId="1D9C6755" w:rsidR="00604CEE" w:rsidRDefault="00604CEE">
      <w:pPr>
        <w:pStyle w:val="NormalWeb"/>
      </w:pPr>
      <w:r>
        <w:t xml:space="preserve">The Board </w:t>
      </w:r>
      <w:r w:rsidR="00A47038">
        <w:t xml:space="preserve">Chair or a Board </w:t>
      </w:r>
      <w:r>
        <w:t xml:space="preserve">Officer should approve the Executive Director’s </w:t>
      </w:r>
      <w:r w:rsidR="00CE1948">
        <w:t xml:space="preserve">annual </w:t>
      </w:r>
      <w:r>
        <w:t xml:space="preserve">payroll.  </w:t>
      </w:r>
    </w:p>
    <w:p w14:paraId="4D4B901F" w14:textId="04599541" w:rsidR="00604CEE" w:rsidRDefault="00604CEE" w:rsidP="00D61487">
      <w:pPr>
        <w:pStyle w:val="Heading3"/>
      </w:pPr>
      <w:bookmarkStart w:id="459" w:name="_Toc69710918"/>
      <w:bookmarkStart w:id="460" w:name="_Toc69713069"/>
      <w:bookmarkStart w:id="461" w:name="_Toc69713425"/>
      <w:bookmarkStart w:id="462" w:name="_Toc69805329"/>
      <w:bookmarkStart w:id="463" w:name="_Toc411257060"/>
      <w:bookmarkStart w:id="464" w:name="_Toc93840614"/>
      <w:bookmarkStart w:id="465" w:name="_Toc93841948"/>
      <w:r>
        <w:t xml:space="preserve">Goods, Contractual Services </w:t>
      </w:r>
      <w:r w:rsidR="006C3132">
        <w:t>a</w:t>
      </w:r>
      <w:r>
        <w:t>nd Other Expenditures</w:t>
      </w:r>
      <w:bookmarkEnd w:id="459"/>
      <w:bookmarkEnd w:id="460"/>
      <w:bookmarkEnd w:id="461"/>
      <w:bookmarkEnd w:id="462"/>
      <w:bookmarkEnd w:id="463"/>
      <w:bookmarkEnd w:id="464"/>
      <w:bookmarkEnd w:id="465"/>
    </w:p>
    <w:p w14:paraId="4D4B9020" w14:textId="77777777" w:rsidR="00604CEE" w:rsidRDefault="00604CEE">
      <w:pPr>
        <w:pStyle w:val="NormalWeb"/>
      </w:pPr>
      <w:r w:rsidRPr="007F1E42">
        <w:rPr>
          <w:rStyle w:val="Heading4Char"/>
          <w:rFonts w:ascii="Times New Roman" w:hAnsi="Times New Roman" w:cs="Times New Roman"/>
          <w:sz w:val="22"/>
          <w:szCs w:val="22"/>
        </w:rPr>
        <w:t>Requisitions</w:t>
      </w:r>
      <w:r w:rsidRPr="007F1E42">
        <w:rPr>
          <w:rStyle w:val="Heading4Char"/>
          <w:rFonts w:ascii="Times New Roman" w:hAnsi="Times New Roman" w:cs="Times New Roman"/>
          <w:sz w:val="24"/>
          <w:szCs w:val="24"/>
        </w:rPr>
        <w:t xml:space="preserve"> </w:t>
      </w:r>
      <w:r>
        <w:t>– All request for funds will be made with a</w:t>
      </w:r>
      <w:r w:rsidR="00D55CFE">
        <w:t>n approved invoice</w:t>
      </w:r>
      <w:r>
        <w:t xml:space="preserve"> </w:t>
      </w:r>
      <w:r w:rsidR="00CE1948">
        <w:t xml:space="preserve">or disbursement request </w:t>
      </w:r>
      <w:r>
        <w:t xml:space="preserve">signed by the department head and submitted to the </w:t>
      </w:r>
      <w:r w:rsidR="00BB7362">
        <w:t>Finance Manager or CFO</w:t>
      </w:r>
      <w:r>
        <w:t xml:space="preserve">.  The Finance Department will then authorize payments to vendors for goods and services received and charge the accounts indicated. Incidental charges in connection with a purchase (for example, freight, toll charges, interest penalties, etc.) may be paid and charged to department budgets without additional approvals. </w:t>
      </w:r>
      <w:r w:rsidR="005F1765">
        <w:t>C</w:t>
      </w:r>
      <w:r w:rsidR="00D55CFE">
        <w:t xml:space="preserve">hecks are signed </w:t>
      </w:r>
      <w:r w:rsidR="005F1765">
        <w:t xml:space="preserve">and backup documentation reviewed </w:t>
      </w:r>
      <w:r w:rsidR="00D55CFE">
        <w:t xml:space="preserve">by an </w:t>
      </w:r>
      <w:r w:rsidR="005F1765">
        <w:t xml:space="preserve">approved check </w:t>
      </w:r>
      <w:r w:rsidR="009F175D">
        <w:t>signer</w:t>
      </w:r>
      <w:r w:rsidR="005F1765">
        <w:t>.</w:t>
      </w:r>
    </w:p>
    <w:p w14:paraId="4D4B9022" w14:textId="77777777" w:rsidR="00604CEE" w:rsidRDefault="006A088D">
      <w:pPr>
        <w:jc w:val="center"/>
      </w:pPr>
      <w:bookmarkStart w:id="466" w:name="_Toc69710919"/>
      <w:bookmarkStart w:id="467" w:name="_Toc69713070"/>
      <w:bookmarkStart w:id="468" w:name="_Toc69713426"/>
      <w:r>
        <w:rPr>
          <w:noProof/>
        </w:rPr>
        <w:drawing>
          <wp:inline distT="0" distB="0" distL="0" distR="0" wp14:anchorId="4D4B90A8" wp14:editId="4D4B90A9">
            <wp:extent cx="1628775" cy="66675"/>
            <wp:effectExtent l="0" t="0" r="9525"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28775" cy="66675"/>
                    </a:xfrm>
                    <a:prstGeom prst="rect">
                      <a:avLst/>
                    </a:prstGeom>
                    <a:noFill/>
                    <a:ln>
                      <a:noFill/>
                    </a:ln>
                  </pic:spPr>
                </pic:pic>
              </a:graphicData>
            </a:graphic>
          </wp:inline>
        </w:drawing>
      </w:r>
    </w:p>
    <w:p w14:paraId="4D4B9023" w14:textId="77777777" w:rsidR="00604CEE" w:rsidRDefault="00604CEE">
      <w:pPr>
        <w:jc w:val="center"/>
      </w:pPr>
    </w:p>
    <w:p w14:paraId="4D4B9024" w14:textId="2B264D91" w:rsidR="00604CEE" w:rsidRDefault="00604CEE" w:rsidP="006C68D5">
      <w:pPr>
        <w:pStyle w:val="Heading1"/>
      </w:pPr>
      <w:bookmarkStart w:id="469" w:name="_Toc69805330"/>
      <w:bookmarkStart w:id="470" w:name="_Toc411257061"/>
      <w:bookmarkStart w:id="471" w:name="_Toc93840615"/>
      <w:bookmarkStart w:id="472" w:name="_Toc93841949"/>
      <w:r>
        <w:t xml:space="preserve">Section </w:t>
      </w:r>
      <w:bookmarkEnd w:id="466"/>
      <w:bookmarkEnd w:id="467"/>
      <w:bookmarkEnd w:id="468"/>
      <w:bookmarkEnd w:id="469"/>
      <w:r>
        <w:t>14</w:t>
      </w:r>
      <w:bookmarkEnd w:id="470"/>
      <w:bookmarkEnd w:id="471"/>
      <w:bookmarkEnd w:id="472"/>
    </w:p>
    <w:p w14:paraId="4D4B9025" w14:textId="59697423" w:rsidR="00604CEE" w:rsidRDefault="00604CEE" w:rsidP="006C3132">
      <w:pPr>
        <w:pStyle w:val="Heading2"/>
      </w:pPr>
      <w:bookmarkStart w:id="473" w:name="_Toc69710920"/>
      <w:bookmarkStart w:id="474" w:name="_Toc69713071"/>
      <w:bookmarkStart w:id="475" w:name="_Toc69713427"/>
      <w:bookmarkStart w:id="476" w:name="_Toc69805331"/>
      <w:bookmarkStart w:id="477" w:name="_Toc411257062"/>
      <w:bookmarkStart w:id="478" w:name="_Toc93840616"/>
      <w:bookmarkStart w:id="479" w:name="_Toc93841950"/>
      <w:r>
        <w:t>Budgets</w:t>
      </w:r>
      <w:bookmarkEnd w:id="473"/>
      <w:bookmarkEnd w:id="474"/>
      <w:bookmarkEnd w:id="475"/>
      <w:bookmarkEnd w:id="476"/>
      <w:bookmarkEnd w:id="477"/>
      <w:bookmarkEnd w:id="478"/>
      <w:bookmarkEnd w:id="479"/>
    </w:p>
    <w:p w14:paraId="4D4B9026" w14:textId="77777777" w:rsidR="00604CEE" w:rsidRDefault="00604CEE">
      <w:pPr>
        <w:pStyle w:val="NormalWeb"/>
      </w:pPr>
      <w:r>
        <w:t>The annual operating budget of NWWVT is a statement of proposed expenditures for a particular fiscal year. It identifies the proposed sources of funds to finance programs, as well as the functional nature of the expenditures (for example, program services or supportive services). When approved by the Board of Directors, this document is NWWVT’S authorization to incur expenditures and to collect and apply the revenues to the appropriate activities.</w:t>
      </w:r>
    </w:p>
    <w:p w14:paraId="4D4B9027" w14:textId="77777777" w:rsidR="00604CEE" w:rsidRDefault="00604CEE">
      <w:pPr>
        <w:pStyle w:val="NormalWeb"/>
      </w:pPr>
      <w:r>
        <w:t xml:space="preserve">The annual budget planning </w:t>
      </w:r>
      <w:r w:rsidR="005F1765">
        <w:t>process</w:t>
      </w:r>
      <w:r>
        <w:t xml:space="preserve"> </w:t>
      </w:r>
      <w:r w:rsidR="00925ACC">
        <w:t xml:space="preserve">encompasses the entire </w:t>
      </w:r>
      <w:r>
        <w:t>NWWVT</w:t>
      </w:r>
      <w:r w:rsidR="00925ACC">
        <w:t xml:space="preserve"> organization</w:t>
      </w:r>
      <w:r>
        <w:t xml:space="preserve"> to allocate funds into NWWVT’S operating account structure, and to prepare annual budget documents for the Board of Directors. </w:t>
      </w:r>
    </w:p>
    <w:p w14:paraId="4D4B9028" w14:textId="4A6B58A0" w:rsidR="00604CEE" w:rsidRDefault="00604CEE">
      <w:pPr>
        <w:pStyle w:val="NormalWeb"/>
      </w:pPr>
      <w:r>
        <w:t xml:space="preserve">The </w:t>
      </w:r>
      <w:r w:rsidR="00ED36CF">
        <w:t xml:space="preserve">financial reporting </w:t>
      </w:r>
      <w:r>
        <w:t xml:space="preserve">function utilizes </w:t>
      </w:r>
      <w:r w:rsidR="00ED36CF">
        <w:t xml:space="preserve">the approved </w:t>
      </w:r>
      <w:r w:rsidR="00ED5901">
        <w:t xml:space="preserve">operating </w:t>
      </w:r>
      <w:proofErr w:type="gramStart"/>
      <w:r>
        <w:t>budget ,</w:t>
      </w:r>
      <w:proofErr w:type="gramEnd"/>
      <w:r>
        <w:t xml:space="preserve"> </w:t>
      </w:r>
      <w:r w:rsidR="00ED36CF">
        <w:t xml:space="preserve">and monitors actual expenses compared to the Board approved budget </w:t>
      </w:r>
      <w:r>
        <w:t>throughout the fiscal year.</w:t>
      </w:r>
    </w:p>
    <w:p w14:paraId="4D4B9029" w14:textId="77777777" w:rsidR="00604CEE" w:rsidRDefault="00604CEE">
      <w:pPr>
        <w:pStyle w:val="NormalWeb"/>
      </w:pPr>
      <w:r>
        <w:t xml:space="preserve">Budgetary control is one mechanism used by NWWVT to regulate, direct, and coordinate its activities and affairs. The budget also provides all levels of management with an effective analytical tool for measuring estimates against actual results. </w:t>
      </w:r>
    </w:p>
    <w:p w14:paraId="4D4B902A" w14:textId="260E392A" w:rsidR="00604CEE" w:rsidRDefault="00604CEE" w:rsidP="00D61487">
      <w:pPr>
        <w:pStyle w:val="Heading3"/>
      </w:pPr>
      <w:bookmarkStart w:id="480" w:name="_Toc69710921"/>
      <w:bookmarkStart w:id="481" w:name="_Toc69713072"/>
      <w:bookmarkStart w:id="482" w:name="_Toc69713428"/>
      <w:bookmarkStart w:id="483" w:name="_Toc69805332"/>
      <w:bookmarkStart w:id="484" w:name="_Toc411257063"/>
      <w:bookmarkStart w:id="485" w:name="_Toc93840617"/>
      <w:bookmarkStart w:id="486" w:name="_Toc93841951"/>
      <w:r>
        <w:t>Annual Budget Documents</w:t>
      </w:r>
      <w:bookmarkEnd w:id="480"/>
      <w:bookmarkEnd w:id="481"/>
      <w:bookmarkEnd w:id="482"/>
      <w:bookmarkEnd w:id="483"/>
      <w:bookmarkEnd w:id="484"/>
      <w:bookmarkEnd w:id="485"/>
      <w:bookmarkEnd w:id="486"/>
    </w:p>
    <w:p w14:paraId="4D4B902B" w14:textId="77777777" w:rsidR="00604CEE" w:rsidRDefault="00604CEE">
      <w:pPr>
        <w:pStyle w:val="NormalWeb"/>
      </w:pPr>
      <w:r>
        <w:t xml:space="preserve">The Budgets will be submitted to the Finance Committee for purpose of discussion prior to </w:t>
      </w:r>
      <w:r w:rsidR="00925ACC">
        <w:t>Board of Directors approval</w:t>
      </w:r>
      <w:r>
        <w:t xml:space="preserve">. </w:t>
      </w:r>
      <w:r w:rsidR="00925ACC">
        <w:t>Sources of Funds and e</w:t>
      </w:r>
      <w:r>
        <w:t xml:space="preserve">stimated expenditures are summarized by </w:t>
      </w:r>
      <w:r w:rsidR="00925ACC">
        <w:t xml:space="preserve">program and </w:t>
      </w:r>
      <w:r>
        <w:t xml:space="preserve">function at various levels of detail. It is the responsibility of </w:t>
      </w:r>
      <w:r w:rsidR="00925ACC">
        <w:t xml:space="preserve">the </w:t>
      </w:r>
      <w:r>
        <w:t xml:space="preserve">Finance Committee to review the budget, request modifications, and submit </w:t>
      </w:r>
      <w:r w:rsidR="00925ACC">
        <w:t>a</w:t>
      </w:r>
      <w:r>
        <w:t xml:space="preserve"> draft budget to the Board of Directors. It is the responsibility of the Board of Directors to review the budget, request modifications, and approve the budget. </w:t>
      </w:r>
    </w:p>
    <w:p w14:paraId="4D4B902C" w14:textId="35E7DF97" w:rsidR="00604CEE" w:rsidRDefault="00604CEE" w:rsidP="00D61487">
      <w:pPr>
        <w:pStyle w:val="Heading3"/>
      </w:pPr>
      <w:bookmarkStart w:id="487" w:name="_Toc69710922"/>
      <w:bookmarkStart w:id="488" w:name="_Toc69713073"/>
      <w:bookmarkStart w:id="489" w:name="_Toc69713429"/>
      <w:bookmarkStart w:id="490" w:name="_Toc69805333"/>
      <w:bookmarkStart w:id="491" w:name="_Toc411257064"/>
      <w:bookmarkStart w:id="492" w:name="_Toc93840618"/>
      <w:bookmarkStart w:id="493" w:name="_Toc93841952"/>
      <w:r>
        <w:t>Annual Budget Fund Groups</w:t>
      </w:r>
      <w:bookmarkEnd w:id="487"/>
      <w:bookmarkEnd w:id="488"/>
      <w:bookmarkEnd w:id="489"/>
      <w:bookmarkEnd w:id="490"/>
      <w:bookmarkEnd w:id="491"/>
      <w:bookmarkEnd w:id="492"/>
      <w:bookmarkEnd w:id="493"/>
      <w:r>
        <w:t xml:space="preserve"> </w:t>
      </w:r>
    </w:p>
    <w:p w14:paraId="4D4B902D" w14:textId="77777777" w:rsidR="00604CEE" w:rsidRDefault="00604CEE">
      <w:pPr>
        <w:pStyle w:val="NormalWeb"/>
      </w:pPr>
      <w:r>
        <w:t>The annual budget is divided into t</w:t>
      </w:r>
      <w:r w:rsidR="0062576F">
        <w:t>wo</w:t>
      </w:r>
      <w:r>
        <w:t xml:space="preserve"> major fund groups:</w:t>
      </w:r>
    </w:p>
    <w:p w14:paraId="4D4B902E" w14:textId="77777777" w:rsidR="00604CEE" w:rsidRDefault="00604CEE" w:rsidP="00F319E6">
      <w:pPr>
        <w:numPr>
          <w:ilvl w:val="0"/>
          <w:numId w:val="7"/>
        </w:numPr>
      </w:pPr>
      <w:r>
        <w:t xml:space="preserve">Operating Funds </w:t>
      </w:r>
    </w:p>
    <w:p w14:paraId="4D4B902F" w14:textId="77777777" w:rsidR="00604CEE" w:rsidRDefault="00604CEE" w:rsidP="00F319E6">
      <w:pPr>
        <w:numPr>
          <w:ilvl w:val="0"/>
          <w:numId w:val="7"/>
        </w:numPr>
      </w:pPr>
      <w:r>
        <w:t xml:space="preserve">Capital Funds </w:t>
      </w:r>
    </w:p>
    <w:p w14:paraId="4D4B9030" w14:textId="77777777" w:rsidR="00604CEE" w:rsidRPr="006C3132" w:rsidRDefault="00604CEE">
      <w:pPr>
        <w:pStyle w:val="Heading4"/>
        <w:rPr>
          <w:sz w:val="22"/>
          <w:szCs w:val="22"/>
        </w:rPr>
      </w:pPr>
      <w:bookmarkStart w:id="494" w:name="_Toc69710923"/>
      <w:bookmarkStart w:id="495" w:name="_Toc69713074"/>
      <w:bookmarkStart w:id="496" w:name="_Toc69713430"/>
      <w:bookmarkStart w:id="497" w:name="_Toc69805334"/>
      <w:r w:rsidRPr="006C3132">
        <w:rPr>
          <w:sz w:val="22"/>
          <w:szCs w:val="22"/>
        </w:rPr>
        <w:t>Unrestricted Operating Funds</w:t>
      </w:r>
      <w:bookmarkEnd w:id="494"/>
      <w:bookmarkEnd w:id="495"/>
      <w:bookmarkEnd w:id="496"/>
      <w:bookmarkEnd w:id="497"/>
    </w:p>
    <w:p w14:paraId="4D4B9031" w14:textId="77777777" w:rsidR="00604CEE" w:rsidRDefault="00604CEE">
      <w:r>
        <w:t xml:space="preserve">Unrestricted Operating Funds are those funds that have not implicitly or explicitly been restricted to use by the donor for a stipulated purpose. Unrestricted Operating Funds also include earned income from fees, sales, profits, etc. </w:t>
      </w:r>
    </w:p>
    <w:p w14:paraId="4D4B9032" w14:textId="77777777" w:rsidR="00604CEE" w:rsidRPr="006C3132" w:rsidRDefault="00604CEE">
      <w:pPr>
        <w:pStyle w:val="Heading4"/>
        <w:rPr>
          <w:sz w:val="22"/>
          <w:szCs w:val="22"/>
        </w:rPr>
      </w:pPr>
      <w:bookmarkStart w:id="498" w:name="_Toc69710924"/>
      <w:bookmarkStart w:id="499" w:name="_Toc69713075"/>
      <w:bookmarkStart w:id="500" w:name="_Toc69713431"/>
      <w:bookmarkStart w:id="501" w:name="_Toc69805335"/>
      <w:r w:rsidRPr="006C3132">
        <w:rPr>
          <w:sz w:val="22"/>
          <w:szCs w:val="22"/>
        </w:rPr>
        <w:t>Restricted Operating Funds</w:t>
      </w:r>
      <w:bookmarkEnd w:id="498"/>
      <w:bookmarkEnd w:id="499"/>
      <w:bookmarkEnd w:id="500"/>
      <w:bookmarkEnd w:id="501"/>
    </w:p>
    <w:p w14:paraId="4D4B9033" w14:textId="77777777" w:rsidR="00604CEE" w:rsidRDefault="00604CEE">
      <w:r>
        <w:t xml:space="preserve">Temporarily Restricted Operating Funds are those funds that have been restricted by the donor for a specific purpose or for a specific time. </w:t>
      </w:r>
    </w:p>
    <w:p w14:paraId="4D4B9034" w14:textId="77777777" w:rsidR="00604CEE" w:rsidRPr="006C3132" w:rsidRDefault="00604CEE">
      <w:pPr>
        <w:pStyle w:val="Heading4"/>
        <w:rPr>
          <w:sz w:val="22"/>
          <w:szCs w:val="22"/>
        </w:rPr>
      </w:pPr>
      <w:bookmarkStart w:id="502" w:name="_Toc69710925"/>
      <w:bookmarkStart w:id="503" w:name="_Toc69713076"/>
      <w:bookmarkStart w:id="504" w:name="_Toc69713432"/>
      <w:bookmarkStart w:id="505" w:name="_Toc69805336"/>
      <w:r w:rsidRPr="006C3132">
        <w:rPr>
          <w:sz w:val="22"/>
          <w:szCs w:val="22"/>
        </w:rPr>
        <w:t>Capital Funds</w:t>
      </w:r>
      <w:bookmarkEnd w:id="502"/>
      <w:bookmarkEnd w:id="503"/>
      <w:bookmarkEnd w:id="504"/>
      <w:bookmarkEnd w:id="505"/>
    </w:p>
    <w:p w14:paraId="4D4B9035" w14:textId="77777777" w:rsidR="00604CEE" w:rsidRDefault="00604CEE">
      <w:r>
        <w:t xml:space="preserve">Capital funds are those funds that are to be used for capital purchases, such as land acquisition, </w:t>
      </w:r>
      <w:proofErr w:type="gramStart"/>
      <w:r>
        <w:t>development</w:t>
      </w:r>
      <w:proofErr w:type="gramEnd"/>
      <w:r>
        <w:t xml:space="preserve"> or rehabilitation. Capital funds that are permanently restricted are identified as such in the annual budget. </w:t>
      </w:r>
    </w:p>
    <w:p w14:paraId="4D4B9036" w14:textId="229DEF40" w:rsidR="00604CEE" w:rsidRDefault="00604CEE" w:rsidP="00D61487">
      <w:pPr>
        <w:pStyle w:val="Heading3"/>
      </w:pPr>
      <w:bookmarkStart w:id="506" w:name="_Toc69805337"/>
      <w:bookmarkStart w:id="507" w:name="_Toc411257065"/>
      <w:bookmarkStart w:id="508" w:name="_Toc93840619"/>
      <w:bookmarkStart w:id="509" w:name="_Toc93841953"/>
      <w:r>
        <w:t>Revised Budgets</w:t>
      </w:r>
      <w:bookmarkEnd w:id="506"/>
      <w:bookmarkEnd w:id="507"/>
      <w:bookmarkEnd w:id="508"/>
      <w:bookmarkEnd w:id="509"/>
    </w:p>
    <w:p w14:paraId="4D4B9037" w14:textId="77777777" w:rsidR="00604CEE" w:rsidRDefault="00604CEE">
      <w:pPr>
        <w:pStyle w:val="NormalWeb"/>
      </w:pPr>
      <w:r>
        <w:t xml:space="preserve">Budgets revisions </w:t>
      </w:r>
      <w:r w:rsidR="005E5920">
        <w:t xml:space="preserve">will be prepared </w:t>
      </w:r>
      <w:proofErr w:type="gramStart"/>
      <w:r w:rsidR="005E5920">
        <w:t>as a result of</w:t>
      </w:r>
      <w:proofErr w:type="gramEnd"/>
      <w:r w:rsidR="005E5920">
        <w:t xml:space="preserve"> significant changes to expected operations</w:t>
      </w:r>
      <w:r>
        <w:t xml:space="preserve">. Budget revisions are presented to </w:t>
      </w:r>
      <w:r w:rsidR="00925ACC">
        <w:t xml:space="preserve">the </w:t>
      </w:r>
      <w:r>
        <w:t xml:space="preserve">Finance Committee for purpose of discussion. It is the responsibility of </w:t>
      </w:r>
      <w:r w:rsidR="00925ACC">
        <w:t xml:space="preserve">the </w:t>
      </w:r>
      <w:r>
        <w:t xml:space="preserve">Finance Committee to review the budget, request modifications, and submit the revisions to the Board of Directors on a timely basis. It is the responsibility of the Board of Directors to review the </w:t>
      </w:r>
      <w:proofErr w:type="gramStart"/>
      <w:r>
        <w:t>revisions, and</w:t>
      </w:r>
      <w:proofErr w:type="gramEnd"/>
      <w:r>
        <w:t xml:space="preserve"> approve the amended budget on a timely basis. </w:t>
      </w:r>
    </w:p>
    <w:p w14:paraId="4D4B9038" w14:textId="77777777" w:rsidR="00604CEE" w:rsidRDefault="006A088D">
      <w:pPr>
        <w:jc w:val="center"/>
      </w:pPr>
      <w:r>
        <w:rPr>
          <w:noProof/>
        </w:rPr>
        <w:drawing>
          <wp:inline distT="0" distB="0" distL="0" distR="0" wp14:anchorId="4D4B90AA" wp14:editId="4D4B90AB">
            <wp:extent cx="1628775" cy="66675"/>
            <wp:effectExtent l="0" t="0" r="9525"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28775" cy="66675"/>
                    </a:xfrm>
                    <a:prstGeom prst="rect">
                      <a:avLst/>
                    </a:prstGeom>
                    <a:noFill/>
                    <a:ln>
                      <a:noFill/>
                    </a:ln>
                  </pic:spPr>
                </pic:pic>
              </a:graphicData>
            </a:graphic>
          </wp:inline>
        </w:drawing>
      </w:r>
    </w:p>
    <w:p w14:paraId="4D4B9039" w14:textId="77777777" w:rsidR="00604CEE" w:rsidRDefault="00604CEE">
      <w:pPr>
        <w:jc w:val="center"/>
      </w:pPr>
    </w:p>
    <w:p w14:paraId="4D4B903A" w14:textId="4C1CD16B" w:rsidR="00604CEE" w:rsidRDefault="00604CEE" w:rsidP="006C68D5">
      <w:pPr>
        <w:pStyle w:val="Heading1"/>
      </w:pPr>
      <w:bookmarkStart w:id="510" w:name="_Toc69710926"/>
      <w:bookmarkStart w:id="511" w:name="_Toc69713077"/>
      <w:bookmarkStart w:id="512" w:name="_Toc69713433"/>
      <w:bookmarkStart w:id="513" w:name="_Toc69805338"/>
      <w:bookmarkStart w:id="514" w:name="_Toc411257066"/>
      <w:bookmarkStart w:id="515" w:name="_Toc93840620"/>
      <w:bookmarkStart w:id="516" w:name="_Toc93841954"/>
      <w:r>
        <w:t xml:space="preserve">Section </w:t>
      </w:r>
      <w:bookmarkEnd w:id="510"/>
      <w:bookmarkEnd w:id="511"/>
      <w:bookmarkEnd w:id="512"/>
      <w:bookmarkEnd w:id="513"/>
      <w:r>
        <w:t>15</w:t>
      </w:r>
      <w:bookmarkEnd w:id="514"/>
      <w:bookmarkEnd w:id="515"/>
      <w:bookmarkEnd w:id="516"/>
    </w:p>
    <w:p w14:paraId="4D4B903B" w14:textId="46E588A0" w:rsidR="00604CEE" w:rsidRDefault="00604CEE" w:rsidP="006C3132">
      <w:pPr>
        <w:pStyle w:val="Heading2"/>
      </w:pPr>
      <w:bookmarkStart w:id="517" w:name="_Toc69710927"/>
      <w:bookmarkStart w:id="518" w:name="_Toc69713078"/>
      <w:bookmarkStart w:id="519" w:name="_Toc69713434"/>
      <w:bookmarkStart w:id="520" w:name="_Toc69805339"/>
      <w:bookmarkStart w:id="521" w:name="_Toc411257067"/>
      <w:bookmarkStart w:id="522" w:name="_Toc93840621"/>
      <w:bookmarkStart w:id="523" w:name="_Toc93841955"/>
      <w:r>
        <w:t>Payroll</w:t>
      </w:r>
      <w:bookmarkEnd w:id="517"/>
      <w:bookmarkEnd w:id="518"/>
      <w:bookmarkEnd w:id="519"/>
      <w:bookmarkEnd w:id="520"/>
      <w:bookmarkEnd w:id="521"/>
      <w:bookmarkEnd w:id="522"/>
      <w:bookmarkEnd w:id="523"/>
    </w:p>
    <w:p w14:paraId="4D4B903C" w14:textId="77777777" w:rsidR="00604CEE" w:rsidRDefault="00604CEE">
      <w:pPr>
        <w:pStyle w:val="NormalWeb"/>
      </w:pPr>
      <w:r>
        <w:t xml:space="preserve">The Board Treasurer has delegated responsibility for the administration of the payroll function to </w:t>
      </w:r>
      <w:r w:rsidR="00BB7362">
        <w:t>Finance Manager or CFO</w:t>
      </w:r>
      <w:r>
        <w:t xml:space="preserve">. </w:t>
      </w:r>
    </w:p>
    <w:p w14:paraId="4D4B903D" w14:textId="77777777" w:rsidR="00604CEE" w:rsidRDefault="00604CEE">
      <w:pPr>
        <w:pStyle w:val="NormalWeb"/>
      </w:pPr>
      <w:r>
        <w:t xml:space="preserve">It is the responsibility of the </w:t>
      </w:r>
      <w:r w:rsidR="00BB7362">
        <w:t>Finance Manager or CFO</w:t>
      </w:r>
      <w:r>
        <w:t xml:space="preserve"> to: </w:t>
      </w:r>
    </w:p>
    <w:p w14:paraId="4D4B903E" w14:textId="77777777" w:rsidR="00604CEE" w:rsidRDefault="00604CEE" w:rsidP="00F319E6">
      <w:pPr>
        <w:numPr>
          <w:ilvl w:val="0"/>
          <w:numId w:val="8"/>
        </w:numPr>
        <w:spacing w:before="100" w:beforeAutospacing="1" w:after="100" w:afterAutospacing="1"/>
      </w:pPr>
      <w:r>
        <w:t xml:space="preserve">Maintaining compliance with changing government policies and laws pertaining to employment and taxation. </w:t>
      </w:r>
    </w:p>
    <w:p w14:paraId="4D4B903F" w14:textId="77777777" w:rsidR="00604CEE" w:rsidRDefault="00604CEE" w:rsidP="00F319E6">
      <w:pPr>
        <w:numPr>
          <w:ilvl w:val="0"/>
          <w:numId w:val="8"/>
        </w:numPr>
        <w:spacing w:before="100" w:beforeAutospacing="1" w:after="100" w:afterAutospacing="1"/>
      </w:pPr>
      <w:r>
        <w:t xml:space="preserve">Providing prompt service to employees. </w:t>
      </w:r>
    </w:p>
    <w:p w14:paraId="4D4B9040" w14:textId="77777777" w:rsidR="00604CEE" w:rsidRDefault="00604CEE" w:rsidP="00F319E6">
      <w:pPr>
        <w:numPr>
          <w:ilvl w:val="0"/>
          <w:numId w:val="8"/>
        </w:numPr>
        <w:spacing w:before="100" w:beforeAutospacing="1" w:after="100" w:afterAutospacing="1"/>
      </w:pPr>
      <w:r>
        <w:t>Promoting the use of electronic methods for transactions and payments to employees.</w:t>
      </w:r>
    </w:p>
    <w:p w14:paraId="4D4B9041" w14:textId="213F8CF3" w:rsidR="00604CEE" w:rsidRDefault="00604CEE" w:rsidP="00D61487">
      <w:pPr>
        <w:pStyle w:val="Heading3"/>
      </w:pPr>
      <w:bookmarkStart w:id="524" w:name="_Toc69710928"/>
      <w:bookmarkStart w:id="525" w:name="_Toc69713079"/>
      <w:bookmarkStart w:id="526" w:name="_Toc69713435"/>
      <w:bookmarkStart w:id="527" w:name="_Toc69805340"/>
      <w:bookmarkStart w:id="528" w:name="_Toc411257068"/>
      <w:bookmarkStart w:id="529" w:name="_Toc93840622"/>
      <w:bookmarkStart w:id="530" w:name="_Toc93841956"/>
      <w:r>
        <w:t xml:space="preserve">Payroll Checks and Earnings </w:t>
      </w:r>
      <w:bookmarkEnd w:id="524"/>
      <w:bookmarkEnd w:id="525"/>
      <w:bookmarkEnd w:id="526"/>
      <w:bookmarkEnd w:id="527"/>
      <w:r>
        <w:t>Statements</w:t>
      </w:r>
      <w:bookmarkEnd w:id="528"/>
      <w:bookmarkEnd w:id="529"/>
      <w:bookmarkEnd w:id="530"/>
    </w:p>
    <w:p w14:paraId="4D4B9042" w14:textId="77777777" w:rsidR="00604CEE" w:rsidRDefault="00604CEE">
      <w:pPr>
        <w:pStyle w:val="NormalWeb"/>
      </w:pPr>
      <w:r>
        <w:t xml:space="preserve">NWWVT is required by Federal and State law to pay all employees salary and wages within specified time periods according to employee contracts, union contracts or other agreements. NWWVT is required to make these payments in a form convertible to cash, such as check or direct deposit to a financial institution. NWWVT is required to make deductions from the salary and wage payments according to Federal and State laws. NWWVT is required to issue an itemized statement of all deductions for each pay period. </w:t>
      </w:r>
    </w:p>
    <w:p w14:paraId="4D4B9043" w14:textId="7AD81ABA" w:rsidR="00604CEE" w:rsidRDefault="00604CEE" w:rsidP="00D61487">
      <w:pPr>
        <w:pStyle w:val="Heading3"/>
      </w:pPr>
      <w:bookmarkStart w:id="531" w:name="_Toc69710930"/>
      <w:bookmarkStart w:id="532" w:name="_Toc69713081"/>
      <w:bookmarkStart w:id="533" w:name="_Toc69713437"/>
      <w:bookmarkStart w:id="534" w:name="_Toc69805342"/>
      <w:bookmarkStart w:id="535" w:name="_Toc411257069"/>
      <w:bookmarkStart w:id="536" w:name="_Toc93840623"/>
      <w:bookmarkStart w:id="537" w:name="_Toc93841957"/>
      <w:r>
        <w:t>Payroll Schedule</w:t>
      </w:r>
      <w:bookmarkEnd w:id="531"/>
      <w:bookmarkEnd w:id="532"/>
      <w:bookmarkEnd w:id="533"/>
      <w:bookmarkEnd w:id="534"/>
      <w:bookmarkEnd w:id="535"/>
      <w:bookmarkEnd w:id="536"/>
      <w:bookmarkEnd w:id="537"/>
    </w:p>
    <w:p w14:paraId="4D4B9044" w14:textId="1333E119" w:rsidR="00604CEE" w:rsidRDefault="00604CEE" w:rsidP="00F319E6">
      <w:pPr>
        <w:numPr>
          <w:ilvl w:val="0"/>
          <w:numId w:val="11"/>
        </w:numPr>
        <w:spacing w:before="100" w:beforeAutospacing="1" w:after="100" w:afterAutospacing="1"/>
      </w:pPr>
      <w:r>
        <w:t xml:space="preserve">Employees are paid on a bi-weekly basis. Timesheets for each payroll period should be submitted </w:t>
      </w:r>
      <w:r w:rsidR="007E5630">
        <w:t xml:space="preserve">on the last working day of the period </w:t>
      </w:r>
      <w:r>
        <w:t xml:space="preserve">to the </w:t>
      </w:r>
      <w:r w:rsidR="007E5630">
        <w:t xml:space="preserve">authorized approver and the </w:t>
      </w:r>
      <w:r w:rsidR="00BB7362">
        <w:t>Finance Manager</w:t>
      </w:r>
      <w:r w:rsidR="007E5630">
        <w:t>.</w:t>
      </w:r>
    </w:p>
    <w:p w14:paraId="4D4B9045" w14:textId="44D17A14" w:rsidR="00604CEE" w:rsidRDefault="00604CEE" w:rsidP="00D61487">
      <w:pPr>
        <w:pStyle w:val="Heading3"/>
      </w:pPr>
      <w:bookmarkStart w:id="538" w:name="_Toc69710931"/>
      <w:bookmarkStart w:id="539" w:name="_Toc69713082"/>
      <w:bookmarkStart w:id="540" w:name="_Toc69713438"/>
      <w:bookmarkStart w:id="541" w:name="_Toc69805343"/>
      <w:bookmarkStart w:id="542" w:name="_Toc411257070"/>
      <w:bookmarkStart w:id="543" w:name="_Toc93840624"/>
      <w:bookmarkStart w:id="544" w:name="_Toc93841958"/>
      <w:r>
        <w:t>Payroll And Earnings Statement Distribution</w:t>
      </w:r>
      <w:bookmarkEnd w:id="538"/>
      <w:bookmarkEnd w:id="539"/>
      <w:bookmarkEnd w:id="540"/>
      <w:bookmarkEnd w:id="541"/>
      <w:bookmarkEnd w:id="542"/>
      <w:bookmarkEnd w:id="543"/>
      <w:bookmarkEnd w:id="544"/>
    </w:p>
    <w:p w14:paraId="4D4B9046" w14:textId="77777777" w:rsidR="00604CEE" w:rsidRDefault="00604CEE">
      <w:pPr>
        <w:pStyle w:val="NormalWeb"/>
      </w:pPr>
      <w:r>
        <w:t>Employers must keep records of names and addresses of all employees and of wages paid each pay</w:t>
      </w:r>
      <w:r w:rsidR="007E5630">
        <w:t xml:space="preserve"> </w:t>
      </w:r>
      <w:proofErr w:type="gramStart"/>
      <w:r w:rsidR="007E5630">
        <w:t>period</w:t>
      </w:r>
      <w:r>
        <w:t>, and</w:t>
      </w:r>
      <w:proofErr w:type="gramEnd"/>
      <w:r>
        <w:t xml:space="preserve"> must furnish each employee with an itemized statement of deductions made from his/her wages for each pay period. </w:t>
      </w:r>
    </w:p>
    <w:p w14:paraId="02959F8F" w14:textId="116C3747" w:rsidR="00210DEF" w:rsidRPr="006C3132" w:rsidRDefault="00210DEF" w:rsidP="00210DEF">
      <w:pPr>
        <w:pStyle w:val="Heading4"/>
        <w:rPr>
          <w:sz w:val="22"/>
          <w:szCs w:val="22"/>
        </w:rPr>
      </w:pPr>
      <w:r w:rsidRPr="006C3132">
        <w:rPr>
          <w:sz w:val="22"/>
          <w:szCs w:val="22"/>
        </w:rPr>
        <w:t>D</w:t>
      </w:r>
      <w:r w:rsidR="00604CEE" w:rsidRPr="006C3132">
        <w:rPr>
          <w:sz w:val="22"/>
          <w:szCs w:val="22"/>
        </w:rPr>
        <w:t>irect Deposit</w:t>
      </w:r>
    </w:p>
    <w:p w14:paraId="4D4B9047" w14:textId="06FA081E" w:rsidR="00604CEE" w:rsidRPr="00210DEF" w:rsidRDefault="00604CEE" w:rsidP="007F1E42">
      <w:r w:rsidRPr="00210DEF">
        <w:t xml:space="preserve">Employees may request to have their pay directly deposited into a financial institution of their choosing. </w:t>
      </w:r>
    </w:p>
    <w:p w14:paraId="4D4B9048" w14:textId="77777777" w:rsidR="00604CEE" w:rsidRPr="006C3132" w:rsidRDefault="00604CEE">
      <w:pPr>
        <w:pStyle w:val="Heading4"/>
        <w:rPr>
          <w:sz w:val="22"/>
          <w:szCs w:val="22"/>
        </w:rPr>
      </w:pPr>
      <w:bookmarkStart w:id="545" w:name="_Toc69710933"/>
      <w:bookmarkStart w:id="546" w:name="_Toc69713084"/>
      <w:bookmarkStart w:id="547" w:name="_Toc69713440"/>
      <w:bookmarkStart w:id="548" w:name="_Toc69805344"/>
      <w:r w:rsidRPr="006C3132">
        <w:rPr>
          <w:sz w:val="22"/>
          <w:szCs w:val="22"/>
        </w:rPr>
        <w:t>Form W-2</w:t>
      </w:r>
      <w:bookmarkEnd w:id="545"/>
      <w:bookmarkEnd w:id="546"/>
      <w:bookmarkEnd w:id="547"/>
      <w:bookmarkEnd w:id="548"/>
    </w:p>
    <w:p w14:paraId="4D4B9049" w14:textId="77777777" w:rsidR="00604CEE" w:rsidRDefault="00604CEE">
      <w:r>
        <w:t>The Finance Department is responsible for issuing Forms W-2, Wage and Tax Statement. According to Federal Treasury Regulation §31.6051-1, Form W-2 must be furnished, meaning properly addressed and postmarked, by January 31. Form W-2 is sent to the employee's home address that is recorded in the NWWVT’s payroll system</w:t>
      </w:r>
      <w:r w:rsidR="007E5630">
        <w:t xml:space="preserve"> or distributed to them in the office</w:t>
      </w:r>
      <w:r>
        <w:t xml:space="preserve">. </w:t>
      </w:r>
    </w:p>
    <w:p w14:paraId="4D4B904A" w14:textId="77777777" w:rsidR="00604CEE" w:rsidRDefault="00604CEE">
      <w:pPr>
        <w:pStyle w:val="NormalWeb"/>
      </w:pPr>
      <w:r>
        <w:t>Undeliverable Forms W-2 are returned to the Finance Department and can be claimed with appropriate identification. Employees can request a re-issued Form W-2 from the Finance Department with proper identification or upon written request.</w:t>
      </w:r>
    </w:p>
    <w:p w14:paraId="4D4B904B" w14:textId="42C47259" w:rsidR="00604CEE" w:rsidRDefault="00604CEE" w:rsidP="00D61487">
      <w:pPr>
        <w:pStyle w:val="Heading3"/>
      </w:pPr>
      <w:bookmarkStart w:id="549" w:name="_Toc69710934"/>
      <w:bookmarkStart w:id="550" w:name="_Toc69713085"/>
      <w:bookmarkStart w:id="551" w:name="_Toc69713441"/>
      <w:bookmarkStart w:id="552" w:name="_Toc69805345"/>
      <w:bookmarkStart w:id="553" w:name="_Toc411257071"/>
      <w:bookmarkStart w:id="554" w:name="_Toc93840625"/>
      <w:bookmarkStart w:id="555" w:name="_Toc93841959"/>
      <w:r>
        <w:t>Tax Related Payroll Issues</w:t>
      </w:r>
      <w:bookmarkEnd w:id="549"/>
      <w:bookmarkEnd w:id="550"/>
      <w:bookmarkEnd w:id="551"/>
      <w:bookmarkEnd w:id="552"/>
      <w:bookmarkEnd w:id="553"/>
      <w:bookmarkEnd w:id="554"/>
      <w:bookmarkEnd w:id="555"/>
    </w:p>
    <w:p w14:paraId="4D4B904C" w14:textId="77777777" w:rsidR="00604CEE" w:rsidRDefault="00604CEE">
      <w:r>
        <w:t xml:space="preserve">The Finance department is responsible for ensuring that NWWVT </w:t>
      </w:r>
      <w:proofErr w:type="gramStart"/>
      <w:r>
        <w:t>is in compliance with</w:t>
      </w:r>
      <w:proofErr w:type="gramEnd"/>
      <w:r>
        <w:t xml:space="preserve"> numerous Federal and State laws and regulations relating to the withholding of employment taxes on various types of remuneration, including payments made to nonresident aliens, FICA exceptions, and fringe benefits.</w:t>
      </w:r>
    </w:p>
    <w:p w14:paraId="4D4B904D" w14:textId="77777777" w:rsidR="00604CEE" w:rsidRDefault="00604CEE"/>
    <w:p w14:paraId="4D4B904E" w14:textId="77777777" w:rsidR="00604CEE" w:rsidRDefault="006A088D">
      <w:pPr>
        <w:jc w:val="center"/>
      </w:pPr>
      <w:r>
        <w:rPr>
          <w:noProof/>
        </w:rPr>
        <w:drawing>
          <wp:inline distT="0" distB="0" distL="0" distR="0" wp14:anchorId="4D4B90AC" wp14:editId="4D4B90AD">
            <wp:extent cx="1628775" cy="66675"/>
            <wp:effectExtent l="0" t="0" r="9525"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28775" cy="66675"/>
                    </a:xfrm>
                    <a:prstGeom prst="rect">
                      <a:avLst/>
                    </a:prstGeom>
                    <a:noFill/>
                    <a:ln>
                      <a:noFill/>
                    </a:ln>
                  </pic:spPr>
                </pic:pic>
              </a:graphicData>
            </a:graphic>
          </wp:inline>
        </w:drawing>
      </w:r>
    </w:p>
    <w:p w14:paraId="4D4B904F" w14:textId="77777777" w:rsidR="00604CEE" w:rsidRDefault="00604CEE">
      <w:pPr>
        <w:jc w:val="center"/>
      </w:pPr>
    </w:p>
    <w:p w14:paraId="4D4B9050" w14:textId="77777777" w:rsidR="005E5920" w:rsidRDefault="005E5920" w:rsidP="006C68D5">
      <w:pPr>
        <w:pStyle w:val="Heading1"/>
      </w:pPr>
      <w:bookmarkStart w:id="556" w:name="_Toc69805346"/>
      <w:bookmarkStart w:id="557" w:name="_Toc411257072"/>
    </w:p>
    <w:p w14:paraId="4D4B9051" w14:textId="343F3B0D" w:rsidR="00604CEE" w:rsidRDefault="00604CEE" w:rsidP="006C68D5">
      <w:pPr>
        <w:pStyle w:val="Heading1"/>
      </w:pPr>
      <w:bookmarkStart w:id="558" w:name="_Toc93840626"/>
      <w:bookmarkStart w:id="559" w:name="_Toc93841960"/>
      <w:r>
        <w:t xml:space="preserve">Section </w:t>
      </w:r>
      <w:bookmarkEnd w:id="556"/>
      <w:r>
        <w:t>16</w:t>
      </w:r>
      <w:bookmarkEnd w:id="557"/>
      <w:bookmarkEnd w:id="558"/>
      <w:bookmarkEnd w:id="559"/>
    </w:p>
    <w:p w14:paraId="4D4B9052" w14:textId="0312CDEE" w:rsidR="00604CEE" w:rsidRDefault="00604CEE" w:rsidP="006C3132">
      <w:pPr>
        <w:pStyle w:val="Heading2"/>
      </w:pPr>
      <w:bookmarkStart w:id="560" w:name="_Toc69805347"/>
      <w:bookmarkStart w:id="561" w:name="_Toc411257073"/>
      <w:bookmarkStart w:id="562" w:name="_Toc93840627"/>
      <w:bookmarkStart w:id="563" w:name="_Toc93841961"/>
      <w:r>
        <w:t>Annual Audit</w:t>
      </w:r>
      <w:bookmarkEnd w:id="560"/>
      <w:bookmarkEnd w:id="561"/>
      <w:bookmarkEnd w:id="562"/>
      <w:bookmarkEnd w:id="563"/>
    </w:p>
    <w:p w14:paraId="4D4B9053" w14:textId="01C95D4C" w:rsidR="00604CEE" w:rsidRDefault="00604CEE">
      <w:r>
        <w:t xml:space="preserve">NWWVT will contract for an independent audit to be performed by a Certified Public </w:t>
      </w:r>
      <w:r w:rsidR="007E5630">
        <w:t xml:space="preserve">Accountant </w:t>
      </w:r>
      <w:r>
        <w:t>(CPA) at the conclusion of each fiscal year.</w:t>
      </w:r>
    </w:p>
    <w:p w14:paraId="4D4B9054" w14:textId="77777777" w:rsidR="00604CEE" w:rsidRDefault="00604CEE"/>
    <w:p w14:paraId="4D4B9055" w14:textId="77777777" w:rsidR="00604CEE" w:rsidRDefault="00604CEE">
      <w:r>
        <w:t>The auditor(s) will complete the audit within six months of the conclusion of the fiscal year</w:t>
      </w:r>
      <w:r w:rsidR="007E5630">
        <w:t xml:space="preserve"> as required by NWA or when needed to meet external source of funds requirements</w:t>
      </w:r>
      <w:r>
        <w:t>.</w:t>
      </w:r>
    </w:p>
    <w:p w14:paraId="4D4B9056" w14:textId="77777777" w:rsidR="00604CEE" w:rsidRDefault="00604CEE"/>
    <w:p w14:paraId="4D4B9057" w14:textId="77777777" w:rsidR="00604CEE" w:rsidRDefault="00604CEE">
      <w:r>
        <w:t xml:space="preserve">The auditor(s) will test accounting mechanisms in accordance with generally accepted auditing standards for not-for-profit organizations and as contractually required by funding sources. </w:t>
      </w:r>
    </w:p>
    <w:p w14:paraId="4D4B9058" w14:textId="77777777" w:rsidR="00604CEE" w:rsidRDefault="00604CEE"/>
    <w:p w14:paraId="4D4B9059" w14:textId="77777777" w:rsidR="00604CEE" w:rsidRDefault="00604CEE">
      <w:r>
        <w:t xml:space="preserve">If during its established fiscal year, NWWVT </w:t>
      </w:r>
      <w:r w:rsidR="007E5630">
        <w:t xml:space="preserve">meets the </w:t>
      </w:r>
      <w:r>
        <w:t>federal funding</w:t>
      </w:r>
      <w:r w:rsidR="007E5630">
        <w:t xml:space="preserve"> requirements</w:t>
      </w:r>
      <w:r>
        <w:t xml:space="preserve">, it will contract for an audit that meets the requirements of OMB </w:t>
      </w:r>
      <w:r w:rsidR="0062576F">
        <w:t xml:space="preserve">A-122 and </w:t>
      </w:r>
      <w:r>
        <w:t>A-133.</w:t>
      </w:r>
    </w:p>
    <w:p w14:paraId="4D4B905A" w14:textId="77777777" w:rsidR="00604CEE" w:rsidRDefault="00604CEE"/>
    <w:p w14:paraId="4D4B905B" w14:textId="77777777" w:rsidR="00604CEE" w:rsidRDefault="00604CEE">
      <w:r>
        <w:t>The audit will be produced under the requirements established by the Financial Accounting Standards Board (FASB)</w:t>
      </w:r>
    </w:p>
    <w:p w14:paraId="4D4B905C" w14:textId="77777777" w:rsidR="00604CEE" w:rsidRDefault="00604CEE"/>
    <w:p w14:paraId="4D4B905D" w14:textId="77777777" w:rsidR="00604CEE" w:rsidRDefault="00604CEE">
      <w:r>
        <w:t>A formal written report of the audit will be presented to the Board of Directors and each principal funding source.</w:t>
      </w:r>
    </w:p>
    <w:p w14:paraId="4D4B905F" w14:textId="566732FE" w:rsidR="00604CEE" w:rsidRDefault="00604CEE" w:rsidP="00D61487">
      <w:pPr>
        <w:pStyle w:val="Heading3"/>
      </w:pPr>
      <w:bookmarkStart w:id="564" w:name="_Toc69805348"/>
      <w:bookmarkStart w:id="565" w:name="_Toc411257074"/>
      <w:bookmarkStart w:id="566" w:name="_Toc93840628"/>
      <w:bookmarkStart w:id="567" w:name="_Toc93841962"/>
      <w:r>
        <w:t>Audit Responsibilities</w:t>
      </w:r>
      <w:bookmarkEnd w:id="564"/>
      <w:bookmarkEnd w:id="565"/>
      <w:bookmarkEnd w:id="566"/>
      <w:bookmarkEnd w:id="567"/>
    </w:p>
    <w:p w14:paraId="4D4B9060" w14:textId="77777777" w:rsidR="00604CEE" w:rsidRDefault="00604CEE">
      <w:pPr>
        <w:pStyle w:val="NormalWeb"/>
      </w:pPr>
      <w:r>
        <w:t xml:space="preserve">It is the responsibility of the Board of Directors to hire the audit firm. The Board of Directors may delegate this responsibility to the </w:t>
      </w:r>
      <w:r w:rsidR="007E5630">
        <w:t xml:space="preserve">Audit Committee, </w:t>
      </w:r>
      <w:r>
        <w:t>Finance Committee</w:t>
      </w:r>
      <w:r w:rsidR="007E5630">
        <w:t>,</w:t>
      </w:r>
      <w:r>
        <w:t xml:space="preserve"> or the Executive Committee. </w:t>
      </w:r>
    </w:p>
    <w:p w14:paraId="4D4B9061" w14:textId="3E12192C" w:rsidR="00604CEE" w:rsidRDefault="00604CEE">
      <w:pPr>
        <w:pStyle w:val="NormalWeb"/>
      </w:pPr>
      <w:r>
        <w:t xml:space="preserve">The audit will be put out to bid every 5 years. Only auditing firms that have the required CPE credits in General Accepted Government Auditing Standards will be allowed to submit a proposal. </w:t>
      </w:r>
    </w:p>
    <w:p w14:paraId="4D4B9062" w14:textId="77777777" w:rsidR="00604CEE" w:rsidRDefault="00604CEE">
      <w:pPr>
        <w:pStyle w:val="NormalWeb"/>
      </w:pPr>
      <w:r>
        <w:t xml:space="preserve">The audit search will begin </w:t>
      </w:r>
      <w:r w:rsidR="007E5630">
        <w:t>as need to ensure an auditor is hired in time to properly complete the audit.</w:t>
      </w:r>
      <w:r>
        <w:t xml:space="preserve"> </w:t>
      </w:r>
    </w:p>
    <w:p w14:paraId="4D4B9063" w14:textId="77777777" w:rsidR="00604CEE" w:rsidRDefault="00604CEE">
      <w:pPr>
        <w:pStyle w:val="NormalWeb"/>
      </w:pPr>
      <w:r>
        <w:t>Additional Board Responsibilities include:</w:t>
      </w:r>
    </w:p>
    <w:p w14:paraId="4D4B9064" w14:textId="77777777" w:rsidR="00604CEE" w:rsidRDefault="00604CEE" w:rsidP="00F319E6">
      <w:pPr>
        <w:pStyle w:val="NormalWeb"/>
        <w:numPr>
          <w:ilvl w:val="0"/>
          <w:numId w:val="13"/>
        </w:numPr>
      </w:pPr>
      <w:r>
        <w:t>Ensure timeliness of audit</w:t>
      </w:r>
    </w:p>
    <w:p w14:paraId="4D4B9065" w14:textId="77777777" w:rsidR="00604CEE" w:rsidRDefault="007E5630" w:rsidP="00F319E6">
      <w:pPr>
        <w:pStyle w:val="NormalWeb"/>
        <w:numPr>
          <w:ilvl w:val="0"/>
          <w:numId w:val="13"/>
        </w:numPr>
      </w:pPr>
      <w:r>
        <w:t xml:space="preserve">Meet with </w:t>
      </w:r>
      <w:r w:rsidR="00604CEE">
        <w:t>audit</w:t>
      </w:r>
      <w:r>
        <w:t>ors</w:t>
      </w:r>
      <w:r w:rsidR="00604CEE">
        <w:t xml:space="preserve"> </w:t>
      </w:r>
    </w:p>
    <w:p w14:paraId="4D4B9066" w14:textId="77777777" w:rsidR="00604CEE" w:rsidRDefault="00604CEE" w:rsidP="00F319E6">
      <w:pPr>
        <w:pStyle w:val="NormalWeb"/>
        <w:numPr>
          <w:ilvl w:val="0"/>
          <w:numId w:val="13"/>
        </w:numPr>
      </w:pPr>
      <w:r>
        <w:t>Review management letter</w:t>
      </w:r>
      <w:r w:rsidR="007E5630">
        <w:t xml:space="preserve"> responses</w:t>
      </w:r>
    </w:p>
    <w:p w14:paraId="4D4B9067" w14:textId="77777777" w:rsidR="00604CEE" w:rsidRDefault="00604CEE" w:rsidP="00F319E6">
      <w:pPr>
        <w:pStyle w:val="NormalWeb"/>
        <w:numPr>
          <w:ilvl w:val="0"/>
          <w:numId w:val="13"/>
        </w:numPr>
      </w:pPr>
      <w:r>
        <w:t>Review / approve audit</w:t>
      </w:r>
    </w:p>
    <w:p w14:paraId="4D4B9069" w14:textId="77777777" w:rsidR="00604CEE" w:rsidRDefault="006A088D">
      <w:pPr>
        <w:jc w:val="center"/>
      </w:pPr>
      <w:r>
        <w:rPr>
          <w:noProof/>
        </w:rPr>
        <w:drawing>
          <wp:inline distT="0" distB="0" distL="0" distR="0" wp14:anchorId="4D4B90AE" wp14:editId="4D4B90AF">
            <wp:extent cx="1628775" cy="66675"/>
            <wp:effectExtent l="0" t="0" r="9525"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28775" cy="66675"/>
                    </a:xfrm>
                    <a:prstGeom prst="rect">
                      <a:avLst/>
                    </a:prstGeom>
                    <a:noFill/>
                    <a:ln>
                      <a:noFill/>
                    </a:ln>
                  </pic:spPr>
                </pic:pic>
              </a:graphicData>
            </a:graphic>
          </wp:inline>
        </w:drawing>
      </w:r>
    </w:p>
    <w:p w14:paraId="4D4B906A" w14:textId="77777777" w:rsidR="00604CEE" w:rsidRDefault="00604CEE"/>
    <w:p w14:paraId="4D4B906B" w14:textId="6E3C86E9" w:rsidR="00800550" w:rsidRDefault="00800550" w:rsidP="006C68D5">
      <w:pPr>
        <w:pStyle w:val="Heading1"/>
      </w:pPr>
      <w:bookmarkStart w:id="568" w:name="_Toc411257075"/>
      <w:bookmarkStart w:id="569" w:name="_Toc93840629"/>
      <w:bookmarkStart w:id="570" w:name="_Toc93841963"/>
      <w:r>
        <w:t>Section 17</w:t>
      </w:r>
      <w:bookmarkEnd w:id="568"/>
      <w:bookmarkEnd w:id="569"/>
      <w:bookmarkEnd w:id="570"/>
    </w:p>
    <w:p w14:paraId="4D4B906C" w14:textId="77777777" w:rsidR="00800550" w:rsidRPr="00800550" w:rsidRDefault="00800550" w:rsidP="00BA1EF1"/>
    <w:p w14:paraId="4D4B906D" w14:textId="4E7441B5" w:rsidR="00800550" w:rsidRDefault="00800550" w:rsidP="006C3132">
      <w:pPr>
        <w:pStyle w:val="Heading2"/>
      </w:pPr>
      <w:bookmarkStart w:id="571" w:name="_Toc411257076"/>
      <w:bookmarkStart w:id="572" w:name="_Toc93840630"/>
      <w:bookmarkStart w:id="573" w:name="_Toc93841964"/>
      <w:r>
        <w:t>Capitalization Policy</w:t>
      </w:r>
      <w:bookmarkEnd w:id="571"/>
      <w:bookmarkEnd w:id="572"/>
      <w:bookmarkEnd w:id="573"/>
    </w:p>
    <w:p w14:paraId="4D4B906E" w14:textId="47F2AA4B" w:rsidR="00800550" w:rsidRDefault="00800550" w:rsidP="00D61487">
      <w:pPr>
        <w:pStyle w:val="Heading3"/>
      </w:pPr>
      <w:bookmarkStart w:id="574" w:name="_Toc411257077"/>
      <w:bookmarkStart w:id="575" w:name="_Toc93840631"/>
      <w:bookmarkStart w:id="576" w:name="_Toc93841965"/>
      <w:r>
        <w:t>Capitalization Criteria</w:t>
      </w:r>
      <w:bookmarkEnd w:id="574"/>
      <w:bookmarkEnd w:id="575"/>
      <w:bookmarkEnd w:id="576"/>
    </w:p>
    <w:p w14:paraId="4D4B9070" w14:textId="77777777" w:rsidR="00906691" w:rsidRDefault="0041291F" w:rsidP="00BA1EF1">
      <w:r>
        <w:t>It is the policy of NWWVT to capitalize and depreciate real or personal property acquired by gift or purchase with an estimated useful life greater</w:t>
      </w:r>
      <w:r w:rsidR="009D7538">
        <w:t xml:space="preserve"> than one fiscal year that meets the capitalization threshold.  Purchased or constructed assets are reported at acquisition, construction cost, or estimated historical cost.  Donated capital assets are recorded at their </w:t>
      </w:r>
      <w:r w:rsidR="00906691">
        <w:t xml:space="preserve">estimated fair value at the date of donation.  </w:t>
      </w:r>
    </w:p>
    <w:p w14:paraId="638188A0" w14:textId="77777777" w:rsidR="006C3132" w:rsidRDefault="006C3132" w:rsidP="00BA1EF1"/>
    <w:p w14:paraId="0AFCB2F5" w14:textId="77777777" w:rsidR="006C3132" w:rsidRDefault="006C3132" w:rsidP="00BA1EF1"/>
    <w:p w14:paraId="188A3A7B" w14:textId="77777777" w:rsidR="006C3132" w:rsidRDefault="006C3132" w:rsidP="00BA1EF1"/>
    <w:p w14:paraId="4D4B9071" w14:textId="7F7A96B3" w:rsidR="00800550" w:rsidRDefault="00906691" w:rsidP="00BA1EF1">
      <w:r>
        <w:t>Capital assets are depreciated on the straight</w:t>
      </w:r>
      <w:r w:rsidR="006C3132">
        <w:t>-</w:t>
      </w:r>
      <w:r>
        <w:t>line basis over their useful lives per IRS depreciable lives in</w:t>
      </w:r>
      <w:r w:rsidR="007F419B">
        <w:t xml:space="preserve"> effect </w:t>
      </w:r>
      <w:r>
        <w:t>the year capitalized.</w:t>
      </w:r>
      <w:r w:rsidR="007F419B">
        <w:t xml:space="preserve">  Assets </w:t>
      </w:r>
      <w:proofErr w:type="gramStart"/>
      <w:r w:rsidR="007F419B">
        <w:t>in excess of</w:t>
      </w:r>
      <w:proofErr w:type="gramEnd"/>
      <w:r w:rsidR="007F419B">
        <w:t xml:space="preserve"> the amounts below will be capitalized.</w:t>
      </w:r>
    </w:p>
    <w:p w14:paraId="4D4B9072" w14:textId="77777777" w:rsidR="00906691" w:rsidRDefault="00906691" w:rsidP="00BA1EF1"/>
    <w:tbl>
      <w:tblPr>
        <w:tblStyle w:val="TableGrid"/>
        <w:tblW w:w="0" w:type="auto"/>
        <w:jc w:val="center"/>
        <w:tblLook w:val="04A0" w:firstRow="1" w:lastRow="0" w:firstColumn="1" w:lastColumn="0" w:noHBand="0" w:noVBand="1"/>
      </w:tblPr>
      <w:tblGrid>
        <w:gridCol w:w="5260"/>
        <w:gridCol w:w="2732"/>
      </w:tblGrid>
      <w:tr w:rsidR="007F419B" w14:paraId="4D4B9075" w14:textId="77777777" w:rsidTr="00BA1EF1">
        <w:trPr>
          <w:trHeight w:val="908"/>
          <w:jc w:val="center"/>
        </w:trPr>
        <w:tc>
          <w:tcPr>
            <w:tcW w:w="5260" w:type="dxa"/>
            <w:vAlign w:val="center"/>
          </w:tcPr>
          <w:p w14:paraId="4D4B9073" w14:textId="77777777" w:rsidR="007F419B" w:rsidRPr="00BA1EF1" w:rsidRDefault="007F419B" w:rsidP="00BA1EF1">
            <w:pPr>
              <w:ind w:left="0"/>
              <w:jc w:val="center"/>
              <w:rPr>
                <w:b/>
              </w:rPr>
            </w:pPr>
            <w:r w:rsidRPr="00BA1EF1">
              <w:rPr>
                <w:b/>
              </w:rPr>
              <w:t>Asset Type</w:t>
            </w:r>
          </w:p>
        </w:tc>
        <w:tc>
          <w:tcPr>
            <w:tcW w:w="2732" w:type="dxa"/>
            <w:vAlign w:val="center"/>
          </w:tcPr>
          <w:p w14:paraId="4D4B9074" w14:textId="77777777" w:rsidR="007F419B" w:rsidRPr="00BA1EF1" w:rsidRDefault="007F419B" w:rsidP="00BA1EF1">
            <w:pPr>
              <w:ind w:left="0"/>
              <w:jc w:val="center"/>
              <w:rPr>
                <w:b/>
              </w:rPr>
            </w:pPr>
            <w:r w:rsidRPr="00BA1EF1">
              <w:rPr>
                <w:b/>
              </w:rPr>
              <w:t>Capitalization Threshold</w:t>
            </w:r>
          </w:p>
        </w:tc>
      </w:tr>
      <w:tr w:rsidR="007F419B" w14:paraId="4D4B9078" w14:textId="77777777" w:rsidTr="00BA1EF1">
        <w:trPr>
          <w:jc w:val="center"/>
        </w:trPr>
        <w:tc>
          <w:tcPr>
            <w:tcW w:w="5260" w:type="dxa"/>
            <w:vAlign w:val="center"/>
          </w:tcPr>
          <w:p w14:paraId="4D4B9076" w14:textId="77777777" w:rsidR="007F419B" w:rsidRDefault="007F419B" w:rsidP="00906691">
            <w:pPr>
              <w:ind w:left="0"/>
            </w:pPr>
            <w:r>
              <w:t>Land</w:t>
            </w:r>
          </w:p>
        </w:tc>
        <w:tc>
          <w:tcPr>
            <w:tcW w:w="2732" w:type="dxa"/>
            <w:vAlign w:val="center"/>
          </w:tcPr>
          <w:p w14:paraId="4D4B9077" w14:textId="77777777" w:rsidR="007F419B" w:rsidRDefault="007F419B" w:rsidP="00BA1EF1">
            <w:pPr>
              <w:ind w:left="0"/>
              <w:jc w:val="center"/>
            </w:pPr>
            <w:r>
              <w:t>Capitalize All</w:t>
            </w:r>
          </w:p>
        </w:tc>
      </w:tr>
      <w:tr w:rsidR="007F419B" w14:paraId="4D4B907B" w14:textId="77777777" w:rsidTr="00BA1EF1">
        <w:trPr>
          <w:jc w:val="center"/>
        </w:trPr>
        <w:tc>
          <w:tcPr>
            <w:tcW w:w="5260" w:type="dxa"/>
            <w:vAlign w:val="center"/>
          </w:tcPr>
          <w:p w14:paraId="4D4B9079" w14:textId="77777777" w:rsidR="007F419B" w:rsidRDefault="007F419B" w:rsidP="00906691">
            <w:pPr>
              <w:ind w:left="0"/>
            </w:pPr>
            <w:r>
              <w:t>Land Improvements</w:t>
            </w:r>
          </w:p>
        </w:tc>
        <w:tc>
          <w:tcPr>
            <w:tcW w:w="2732" w:type="dxa"/>
            <w:vAlign w:val="center"/>
          </w:tcPr>
          <w:p w14:paraId="4D4B907A" w14:textId="77777777" w:rsidR="007F419B" w:rsidRDefault="007F419B" w:rsidP="00BA1EF1">
            <w:pPr>
              <w:ind w:left="0"/>
              <w:jc w:val="center"/>
            </w:pPr>
            <w:r>
              <w:t>$5,000</w:t>
            </w:r>
          </w:p>
        </w:tc>
      </w:tr>
      <w:tr w:rsidR="007F419B" w14:paraId="4D4B907E" w14:textId="77777777" w:rsidTr="00BA1EF1">
        <w:trPr>
          <w:jc w:val="center"/>
        </w:trPr>
        <w:tc>
          <w:tcPr>
            <w:tcW w:w="5260" w:type="dxa"/>
            <w:vAlign w:val="center"/>
          </w:tcPr>
          <w:p w14:paraId="4D4B907C" w14:textId="77777777" w:rsidR="007F419B" w:rsidRDefault="007F419B" w:rsidP="00906691">
            <w:pPr>
              <w:ind w:left="0"/>
            </w:pPr>
            <w:r>
              <w:t>Buildings</w:t>
            </w:r>
          </w:p>
        </w:tc>
        <w:tc>
          <w:tcPr>
            <w:tcW w:w="2732" w:type="dxa"/>
            <w:vAlign w:val="center"/>
          </w:tcPr>
          <w:p w14:paraId="4D4B907D" w14:textId="77777777" w:rsidR="007F419B" w:rsidRDefault="007F419B" w:rsidP="00BA1EF1">
            <w:pPr>
              <w:ind w:left="0"/>
              <w:jc w:val="center"/>
            </w:pPr>
            <w:r>
              <w:t>$5,000</w:t>
            </w:r>
          </w:p>
        </w:tc>
      </w:tr>
      <w:tr w:rsidR="007F419B" w14:paraId="4D4B9081" w14:textId="77777777" w:rsidTr="00BA1EF1">
        <w:trPr>
          <w:jc w:val="center"/>
        </w:trPr>
        <w:tc>
          <w:tcPr>
            <w:tcW w:w="5260" w:type="dxa"/>
            <w:vAlign w:val="center"/>
          </w:tcPr>
          <w:p w14:paraId="4D4B907F" w14:textId="77777777" w:rsidR="007F419B" w:rsidRDefault="007F419B" w:rsidP="00906691">
            <w:pPr>
              <w:ind w:left="0"/>
            </w:pPr>
            <w:r>
              <w:t>Building Improvements</w:t>
            </w:r>
          </w:p>
        </w:tc>
        <w:tc>
          <w:tcPr>
            <w:tcW w:w="2732" w:type="dxa"/>
            <w:vAlign w:val="center"/>
          </w:tcPr>
          <w:p w14:paraId="4D4B9080" w14:textId="77777777" w:rsidR="007F419B" w:rsidRDefault="007F419B" w:rsidP="00BA1EF1">
            <w:pPr>
              <w:ind w:left="0"/>
              <w:jc w:val="center"/>
            </w:pPr>
            <w:r>
              <w:t>$5,000</w:t>
            </w:r>
          </w:p>
        </w:tc>
      </w:tr>
      <w:tr w:rsidR="007F419B" w14:paraId="4D4B9084" w14:textId="77777777" w:rsidTr="00BA1EF1">
        <w:trPr>
          <w:jc w:val="center"/>
        </w:trPr>
        <w:tc>
          <w:tcPr>
            <w:tcW w:w="5260" w:type="dxa"/>
            <w:vAlign w:val="center"/>
          </w:tcPr>
          <w:p w14:paraId="4D4B9082" w14:textId="77777777" w:rsidR="007F419B" w:rsidRDefault="007F419B" w:rsidP="00906691">
            <w:pPr>
              <w:ind w:left="0"/>
            </w:pPr>
            <w:r>
              <w:t>Furniture, Fixtures, and Office Equipment</w:t>
            </w:r>
          </w:p>
        </w:tc>
        <w:tc>
          <w:tcPr>
            <w:tcW w:w="2732" w:type="dxa"/>
            <w:vAlign w:val="center"/>
          </w:tcPr>
          <w:p w14:paraId="4D4B9083" w14:textId="77777777" w:rsidR="007F419B" w:rsidRDefault="007F419B" w:rsidP="00BA1EF1">
            <w:pPr>
              <w:ind w:left="0"/>
              <w:jc w:val="center"/>
            </w:pPr>
            <w:r>
              <w:t>$1,500</w:t>
            </w:r>
          </w:p>
        </w:tc>
      </w:tr>
      <w:tr w:rsidR="007F419B" w14:paraId="4D4B9087" w14:textId="77777777" w:rsidTr="00BA1EF1">
        <w:trPr>
          <w:jc w:val="center"/>
        </w:trPr>
        <w:tc>
          <w:tcPr>
            <w:tcW w:w="5260" w:type="dxa"/>
            <w:vAlign w:val="center"/>
          </w:tcPr>
          <w:p w14:paraId="4D4B9085" w14:textId="77777777" w:rsidR="007F419B" w:rsidRDefault="007F419B" w:rsidP="00906691">
            <w:pPr>
              <w:ind w:left="0"/>
            </w:pPr>
            <w:r>
              <w:t>Vehicles</w:t>
            </w:r>
          </w:p>
        </w:tc>
        <w:tc>
          <w:tcPr>
            <w:tcW w:w="2732" w:type="dxa"/>
            <w:vAlign w:val="center"/>
          </w:tcPr>
          <w:p w14:paraId="4D4B9086" w14:textId="77777777" w:rsidR="007F419B" w:rsidRDefault="007F419B" w:rsidP="00906691">
            <w:pPr>
              <w:ind w:left="0"/>
              <w:jc w:val="center"/>
            </w:pPr>
            <w:r>
              <w:t>$1,500</w:t>
            </w:r>
          </w:p>
        </w:tc>
      </w:tr>
      <w:tr w:rsidR="007F419B" w14:paraId="4D4B908A" w14:textId="77777777" w:rsidTr="00BA1EF1">
        <w:trPr>
          <w:jc w:val="center"/>
        </w:trPr>
        <w:tc>
          <w:tcPr>
            <w:tcW w:w="5260" w:type="dxa"/>
            <w:vAlign w:val="center"/>
          </w:tcPr>
          <w:p w14:paraId="4D4B9088" w14:textId="77777777" w:rsidR="007F419B" w:rsidRDefault="007F419B" w:rsidP="00906691">
            <w:pPr>
              <w:ind w:left="0"/>
            </w:pPr>
            <w:r>
              <w:t>Computer Equipment and Software</w:t>
            </w:r>
          </w:p>
        </w:tc>
        <w:tc>
          <w:tcPr>
            <w:tcW w:w="2732" w:type="dxa"/>
            <w:vAlign w:val="center"/>
          </w:tcPr>
          <w:p w14:paraId="4D4B9089" w14:textId="77777777" w:rsidR="007F419B" w:rsidRDefault="007F419B" w:rsidP="00BA1EF1">
            <w:pPr>
              <w:ind w:left="0"/>
              <w:jc w:val="center"/>
            </w:pPr>
            <w:r>
              <w:t>$1,500</w:t>
            </w:r>
          </w:p>
        </w:tc>
      </w:tr>
    </w:tbl>
    <w:p w14:paraId="4D4B908B" w14:textId="77777777" w:rsidR="00906691" w:rsidRPr="00800550" w:rsidRDefault="00906691" w:rsidP="00BA1EF1"/>
    <w:p w14:paraId="4D4B908C" w14:textId="77777777" w:rsidR="00800550" w:rsidRDefault="00800550" w:rsidP="006C3132">
      <w:pPr>
        <w:pStyle w:val="Heading2"/>
      </w:pPr>
    </w:p>
    <w:p w14:paraId="4D4B908D" w14:textId="48104CFE" w:rsidR="009F175D" w:rsidRDefault="009F175D" w:rsidP="007F1E42">
      <w:pPr>
        <w:pStyle w:val="Heading2"/>
      </w:pPr>
    </w:p>
    <w:sectPr w:rsidR="009F175D" w:rsidSect="00604CEE">
      <w:headerReference w:type="even" r:id="rId17"/>
      <w:footerReference w:type="default" r:id="rId18"/>
      <w:footerReference w:type="first" r:id="rId19"/>
      <w:pgSz w:w="12240" w:h="15840" w:code="1"/>
      <w:pgMar w:top="1440" w:right="1440" w:bottom="1800" w:left="1440" w:header="720" w:footer="720" w:gutter="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97" w:author="Heather Starzynski" w:date="2022-01-23T10:51:00Z" w:initials="HS">
    <w:p w14:paraId="368EE7D1" w14:textId="77777777" w:rsidR="00687D31" w:rsidRDefault="00687D31" w:rsidP="00AB6BCB">
      <w:pPr>
        <w:pStyle w:val="CommentText"/>
      </w:pPr>
      <w:r>
        <w:rPr>
          <w:rStyle w:val="CommentReference"/>
        </w:rPr>
        <w:annotationRef/>
      </w:r>
      <w:r>
        <w:t>This should all not be capitalized.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68EE7D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97B195" w16cex:dateUtc="2022-01-23T15:5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68EE7D1" w16cid:durableId="2597B19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10271B" w14:textId="77777777" w:rsidR="00CF1A08" w:rsidRDefault="00CF1A08">
      <w:pPr>
        <w:spacing w:line="240" w:lineRule="auto"/>
      </w:pPr>
      <w:r>
        <w:separator/>
      </w:r>
    </w:p>
  </w:endnote>
  <w:endnote w:type="continuationSeparator" w:id="0">
    <w:p w14:paraId="30FCDF43" w14:textId="77777777" w:rsidR="00CF1A08" w:rsidRDefault="00CF1A0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Univers">
    <w:altName w:val="Univers"/>
    <w:charset w:val="00"/>
    <w:family w:val="swiss"/>
    <w:pitch w:val="variable"/>
    <w:sig w:usb0="80000287" w:usb1="00000000" w:usb2="00000000" w:usb3="00000000" w:csb0="0000000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4B90BD" w14:textId="0C0D86FE" w:rsidR="00CF727D" w:rsidRPr="007F1E42" w:rsidRDefault="00CF727D" w:rsidP="007F1E42">
    <w:pPr>
      <w:pStyle w:val="Footer"/>
    </w:pPr>
    <w:r>
      <w:rPr>
        <w:noProof/>
      </w:rPr>
      <mc:AlternateContent>
        <mc:Choice Requires="wps">
          <w:drawing>
            <wp:anchor distT="0" distB="0" distL="114300" distR="114300" simplePos="0" relativeHeight="251660288" behindDoc="0" locked="0" layoutInCell="1" allowOverlap="1" wp14:anchorId="4D4B90C0" wp14:editId="4D4B90C1">
              <wp:simplePos x="0" y="0"/>
              <wp:positionH relativeFrom="column">
                <wp:posOffset>114300</wp:posOffset>
              </wp:positionH>
              <wp:positionV relativeFrom="paragraph">
                <wp:posOffset>-8892540</wp:posOffset>
              </wp:positionV>
              <wp:extent cx="6057900" cy="342900"/>
              <wp:effectExtent l="9525" t="13335" r="9525" b="571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342900"/>
                      </a:xfrm>
                      <a:prstGeom prst="rect">
                        <a:avLst/>
                      </a:prstGeom>
                      <a:solidFill>
                        <a:srgbClr val="FFFFFF"/>
                      </a:solidFill>
                      <a:ln w="9525">
                        <a:solidFill>
                          <a:srgbClr val="000000"/>
                        </a:solidFill>
                        <a:miter lim="800000"/>
                        <a:headEnd/>
                        <a:tailEnd/>
                      </a:ln>
                    </wps:spPr>
                    <wps:txbx>
                      <w:txbxContent>
                        <w:p w14:paraId="4D4B90C2" w14:textId="77777777" w:rsidR="00CF727D" w:rsidRPr="001B2B81" w:rsidRDefault="00CF727D" w:rsidP="001B2B81">
                          <w:pPr>
                            <w:ind w:left="0"/>
                            <w:jc w:val="center"/>
                          </w:pPr>
                          <w:r>
                            <w:rPr>
                              <w:b/>
                              <w:i/>
                            </w:rPr>
                            <w:t>NeighborWorks of Western Vermont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4B90C0" id="_x0000_t202" coordsize="21600,21600" o:spt="202" path="m,l,21600r21600,l21600,xe">
              <v:stroke joinstyle="miter"/>
              <v:path gradientshapeok="t" o:connecttype="rect"/>
            </v:shapetype>
            <v:shape id="Text Box 1" o:spid="_x0000_s1026" type="#_x0000_t202" style="position:absolute;left:0;text-align:left;margin-left:9pt;margin-top:-700.2pt;width:477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">
              <v:textbox>
                <w:txbxContent>
                  <w:p w14:paraId="4D4B90C2" w14:textId="77777777" w:rsidR="00CF727D" w:rsidRPr="001B2B81" w:rsidRDefault="00CF727D" w:rsidP="001B2B81">
                    <w:pPr>
                      <w:ind w:left="0"/>
                      <w:jc w:val="center"/>
                    </w:pPr>
                    <w:r>
                      <w:rPr>
                        <w:b/>
                        <w:i/>
                      </w:rPr>
                      <w:t>NeighborWorks of Western Vermont</w:t>
                    </w:r>
                  </w:p>
                </w:txbxContent>
              </v:textbox>
            </v:shape>
          </w:pict>
        </mc:Fallback>
      </mc:AlternateContent>
    </w:r>
    <w:r>
      <w:tab/>
    </w:r>
    <w:r>
      <w:tab/>
    </w:r>
    <w:r w:rsidRPr="007F1E42">
      <w:rPr>
        <w:color w:val="auto"/>
      </w:rPr>
      <w:t xml:space="preserve">Page </w:t>
    </w:r>
    <w:r w:rsidRPr="007F1E42">
      <w:rPr>
        <w:rStyle w:val="PageNumber"/>
        <w:rFonts w:asciiTheme="minorHAnsi" w:hAnsiTheme="minorHAnsi" w:cstheme="minorHAnsi"/>
        <w:color w:val="auto"/>
        <w:sz w:val="20"/>
        <w:szCs w:val="20"/>
      </w:rPr>
      <w:fldChar w:fldCharType="begin"/>
    </w:r>
    <w:r w:rsidRPr="007F1E42">
      <w:rPr>
        <w:rStyle w:val="PageNumber"/>
        <w:rFonts w:asciiTheme="minorHAnsi" w:hAnsiTheme="minorHAnsi" w:cstheme="minorHAnsi"/>
        <w:color w:val="auto"/>
        <w:sz w:val="20"/>
        <w:szCs w:val="20"/>
      </w:rPr>
      <w:instrText xml:space="preserve"> PAGE </w:instrText>
    </w:r>
    <w:r w:rsidRPr="007F1E42">
      <w:rPr>
        <w:rStyle w:val="PageNumber"/>
        <w:rFonts w:asciiTheme="minorHAnsi" w:hAnsiTheme="minorHAnsi" w:cstheme="minorHAnsi"/>
        <w:color w:val="auto"/>
        <w:sz w:val="20"/>
        <w:szCs w:val="20"/>
      </w:rPr>
      <w:fldChar w:fldCharType="separate"/>
    </w:r>
    <w:r w:rsidR="003702BC" w:rsidRPr="007F1E42">
      <w:rPr>
        <w:rStyle w:val="PageNumber"/>
        <w:rFonts w:asciiTheme="minorHAnsi" w:hAnsiTheme="minorHAnsi" w:cstheme="minorHAnsi"/>
        <w:noProof/>
        <w:color w:val="auto"/>
        <w:sz w:val="20"/>
        <w:szCs w:val="20"/>
      </w:rPr>
      <w:t>19</w:t>
    </w:r>
    <w:r w:rsidRPr="007F1E42">
      <w:rPr>
        <w:rStyle w:val="PageNumber"/>
        <w:rFonts w:asciiTheme="minorHAnsi" w:hAnsiTheme="minorHAnsi" w:cstheme="minorHAnsi"/>
        <w:color w:val="auto"/>
        <w:sz w:val="20"/>
        <w:szCs w:val="20"/>
      </w:rPr>
      <w:fldChar w:fldCharType="end"/>
    </w:r>
    <w:r w:rsidRPr="007F1E42">
      <w:rPr>
        <w:rStyle w:val="PageNumber"/>
        <w:rFonts w:asciiTheme="minorHAnsi" w:hAnsiTheme="minorHAnsi" w:cstheme="minorHAnsi"/>
        <w:color w:val="auto"/>
        <w:sz w:val="20"/>
        <w:szCs w:val="20"/>
      </w:rPr>
      <w:t xml:space="preserve"> of </w:t>
    </w:r>
    <w:r w:rsidRPr="007F1E42">
      <w:rPr>
        <w:rStyle w:val="PageNumber"/>
        <w:rFonts w:asciiTheme="minorHAnsi" w:hAnsiTheme="minorHAnsi" w:cstheme="minorHAnsi"/>
        <w:color w:val="auto"/>
        <w:sz w:val="20"/>
        <w:szCs w:val="20"/>
      </w:rPr>
      <w:fldChar w:fldCharType="begin"/>
    </w:r>
    <w:r w:rsidRPr="007F1E42">
      <w:rPr>
        <w:rStyle w:val="PageNumber"/>
        <w:rFonts w:asciiTheme="minorHAnsi" w:hAnsiTheme="minorHAnsi" w:cstheme="minorHAnsi"/>
        <w:color w:val="auto"/>
        <w:sz w:val="20"/>
        <w:szCs w:val="20"/>
      </w:rPr>
      <w:instrText xml:space="preserve"> NUMPAGES </w:instrText>
    </w:r>
    <w:r w:rsidRPr="007F1E42">
      <w:rPr>
        <w:rStyle w:val="PageNumber"/>
        <w:rFonts w:asciiTheme="minorHAnsi" w:hAnsiTheme="minorHAnsi" w:cstheme="minorHAnsi"/>
        <w:color w:val="auto"/>
        <w:sz w:val="20"/>
        <w:szCs w:val="20"/>
      </w:rPr>
      <w:fldChar w:fldCharType="separate"/>
    </w:r>
    <w:r w:rsidR="003702BC" w:rsidRPr="007F1E42">
      <w:rPr>
        <w:rStyle w:val="PageNumber"/>
        <w:rFonts w:asciiTheme="minorHAnsi" w:hAnsiTheme="minorHAnsi" w:cstheme="minorHAnsi"/>
        <w:noProof/>
        <w:color w:val="auto"/>
        <w:sz w:val="20"/>
        <w:szCs w:val="20"/>
      </w:rPr>
      <w:t>41</w:t>
    </w:r>
    <w:r w:rsidRPr="007F1E42">
      <w:rPr>
        <w:rStyle w:val="PageNumber"/>
        <w:rFonts w:asciiTheme="minorHAnsi" w:hAnsiTheme="minorHAnsi" w:cstheme="minorHAnsi"/>
        <w:color w:val="auto"/>
        <w:sz w:val="20"/>
        <w:szCs w:val="20"/>
      </w:rPr>
      <w:fldChar w:fldCharType="end"/>
    </w:r>
    <w:r w:rsidRPr="007F1E42">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4B90BF" w14:textId="4A645B87" w:rsidR="00CF727D" w:rsidRPr="007F1E42" w:rsidRDefault="00CF727D" w:rsidP="007F1E42">
    <w:pPr>
      <w:pStyle w:val="Footer2"/>
    </w:pPr>
    <w:r w:rsidRPr="007F1E42">
      <w:t>Updated 2008, 2014</w:t>
    </w:r>
    <w:r w:rsidR="006E1784" w:rsidRPr="007F1E42">
      <w:t>, 202</w:t>
    </w:r>
    <w:r w:rsidR="007F1E42" w:rsidRPr="007F1E42">
      <w:t>2</w:t>
    </w:r>
  </w:p>
  <w:p w14:paraId="73147CC4" w14:textId="77777777" w:rsidR="00B95EC1" w:rsidRPr="006C3132" w:rsidRDefault="00B95EC1" w:rsidP="007F1E42">
    <w:pPr>
      <w:pStyle w:val="Footer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E3B8A3" w14:textId="77777777" w:rsidR="00CF1A08" w:rsidRDefault="00CF1A08">
      <w:pPr>
        <w:spacing w:line="240" w:lineRule="auto"/>
      </w:pPr>
      <w:r>
        <w:separator/>
      </w:r>
    </w:p>
  </w:footnote>
  <w:footnote w:type="continuationSeparator" w:id="0">
    <w:p w14:paraId="1FC98B2D" w14:textId="77777777" w:rsidR="00CF1A08" w:rsidRDefault="00CF1A0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4B90B6" w14:textId="77777777" w:rsidR="00CF727D" w:rsidRDefault="00CF727D"/>
  <w:p w14:paraId="4D4B90B7" w14:textId="77777777" w:rsidR="00CF727D" w:rsidRDefault="00CF727D"/>
  <w:p w14:paraId="4D4B90B8" w14:textId="77777777" w:rsidR="00CF727D" w:rsidRDefault="00CF727D"/>
  <w:p w14:paraId="4D4B90B9" w14:textId="77777777" w:rsidR="00CF727D" w:rsidRDefault="00CF727D"/>
  <w:p w14:paraId="4D4B90BA" w14:textId="77777777" w:rsidR="00CF727D" w:rsidRDefault="00CF727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2605F"/>
    <w:multiLevelType w:val="hybridMultilevel"/>
    <w:tmpl w:val="ACA844F4"/>
    <w:lvl w:ilvl="0" w:tplc="C564FFC4">
      <w:start w:val="1"/>
      <w:numFmt w:val="decimal"/>
      <w:lvlText w:val="%1."/>
      <w:lvlJc w:val="left"/>
      <w:pPr>
        <w:tabs>
          <w:tab w:val="num" w:pos="936"/>
        </w:tabs>
        <w:ind w:left="936" w:hanging="360"/>
      </w:pPr>
      <w:rPr>
        <w:rFonts w:cs="Times New Roman"/>
      </w:rPr>
    </w:lvl>
    <w:lvl w:ilvl="1" w:tplc="BE30CC9A">
      <w:start w:val="1"/>
      <w:numFmt w:val="lowerLetter"/>
      <w:lvlText w:val="%2."/>
      <w:lvlJc w:val="left"/>
      <w:pPr>
        <w:tabs>
          <w:tab w:val="num" w:pos="1656"/>
        </w:tabs>
        <w:ind w:left="1656" w:hanging="360"/>
      </w:pPr>
      <w:rPr>
        <w:rFonts w:cs="Times New Roman"/>
      </w:rPr>
    </w:lvl>
    <w:lvl w:ilvl="2" w:tplc="C37E6998" w:tentative="1">
      <w:start w:val="1"/>
      <w:numFmt w:val="decimal"/>
      <w:lvlText w:val="%3."/>
      <w:lvlJc w:val="left"/>
      <w:pPr>
        <w:tabs>
          <w:tab w:val="num" w:pos="2376"/>
        </w:tabs>
        <w:ind w:left="2376" w:hanging="360"/>
      </w:pPr>
      <w:rPr>
        <w:rFonts w:cs="Times New Roman"/>
      </w:rPr>
    </w:lvl>
    <w:lvl w:ilvl="3" w:tplc="6350744C" w:tentative="1">
      <w:start w:val="1"/>
      <w:numFmt w:val="decimal"/>
      <w:lvlText w:val="%4."/>
      <w:lvlJc w:val="left"/>
      <w:pPr>
        <w:tabs>
          <w:tab w:val="num" w:pos="3096"/>
        </w:tabs>
        <w:ind w:left="3096" w:hanging="360"/>
      </w:pPr>
      <w:rPr>
        <w:rFonts w:cs="Times New Roman"/>
      </w:rPr>
    </w:lvl>
    <w:lvl w:ilvl="4" w:tplc="F8662302" w:tentative="1">
      <w:start w:val="1"/>
      <w:numFmt w:val="decimal"/>
      <w:lvlText w:val="%5."/>
      <w:lvlJc w:val="left"/>
      <w:pPr>
        <w:tabs>
          <w:tab w:val="num" w:pos="3816"/>
        </w:tabs>
        <w:ind w:left="3816" w:hanging="360"/>
      </w:pPr>
      <w:rPr>
        <w:rFonts w:cs="Times New Roman"/>
      </w:rPr>
    </w:lvl>
    <w:lvl w:ilvl="5" w:tplc="8004AED6" w:tentative="1">
      <w:start w:val="1"/>
      <w:numFmt w:val="decimal"/>
      <w:lvlText w:val="%6."/>
      <w:lvlJc w:val="left"/>
      <w:pPr>
        <w:tabs>
          <w:tab w:val="num" w:pos="4536"/>
        </w:tabs>
        <w:ind w:left="4536" w:hanging="360"/>
      </w:pPr>
      <w:rPr>
        <w:rFonts w:cs="Times New Roman"/>
      </w:rPr>
    </w:lvl>
    <w:lvl w:ilvl="6" w:tplc="C128B05A" w:tentative="1">
      <w:start w:val="1"/>
      <w:numFmt w:val="decimal"/>
      <w:lvlText w:val="%7."/>
      <w:lvlJc w:val="left"/>
      <w:pPr>
        <w:tabs>
          <w:tab w:val="num" w:pos="5256"/>
        </w:tabs>
        <w:ind w:left="5256" w:hanging="360"/>
      </w:pPr>
      <w:rPr>
        <w:rFonts w:cs="Times New Roman"/>
      </w:rPr>
    </w:lvl>
    <w:lvl w:ilvl="7" w:tplc="E0A82CEC" w:tentative="1">
      <w:start w:val="1"/>
      <w:numFmt w:val="decimal"/>
      <w:lvlText w:val="%8."/>
      <w:lvlJc w:val="left"/>
      <w:pPr>
        <w:tabs>
          <w:tab w:val="num" w:pos="5976"/>
        </w:tabs>
        <w:ind w:left="5976" w:hanging="360"/>
      </w:pPr>
      <w:rPr>
        <w:rFonts w:cs="Times New Roman"/>
      </w:rPr>
    </w:lvl>
    <w:lvl w:ilvl="8" w:tplc="E08CDB56" w:tentative="1">
      <w:start w:val="1"/>
      <w:numFmt w:val="decimal"/>
      <w:lvlText w:val="%9."/>
      <w:lvlJc w:val="left"/>
      <w:pPr>
        <w:tabs>
          <w:tab w:val="num" w:pos="6696"/>
        </w:tabs>
        <w:ind w:left="6696" w:hanging="360"/>
      </w:pPr>
      <w:rPr>
        <w:rFonts w:cs="Times New Roman"/>
      </w:rPr>
    </w:lvl>
  </w:abstractNum>
  <w:abstractNum w:abstractNumId="1" w15:restartNumberingAfterBreak="0">
    <w:nsid w:val="09F36822"/>
    <w:multiLevelType w:val="hybridMultilevel"/>
    <w:tmpl w:val="7786B592"/>
    <w:lvl w:ilvl="0" w:tplc="C4A0D99E">
      <w:start w:val="1"/>
      <w:numFmt w:val="bullet"/>
      <w:lvlText w:val=""/>
      <w:lvlJc w:val="left"/>
      <w:pPr>
        <w:tabs>
          <w:tab w:val="num" w:pos="1296"/>
        </w:tabs>
        <w:ind w:left="1296" w:hanging="360"/>
      </w:pPr>
      <w:rPr>
        <w:rFonts w:ascii="Symbol" w:hAnsi="Symbol" w:hint="default"/>
        <w:sz w:val="20"/>
      </w:rPr>
    </w:lvl>
    <w:lvl w:ilvl="1" w:tplc="04090003" w:tentative="1">
      <w:start w:val="1"/>
      <w:numFmt w:val="bullet"/>
      <w:lvlText w:val="o"/>
      <w:lvlJc w:val="left"/>
      <w:pPr>
        <w:tabs>
          <w:tab w:val="num" w:pos="2016"/>
        </w:tabs>
        <w:ind w:left="2016" w:hanging="360"/>
      </w:pPr>
      <w:rPr>
        <w:rFonts w:ascii="Courier New" w:hAnsi="Courier New" w:hint="default"/>
      </w:rPr>
    </w:lvl>
    <w:lvl w:ilvl="2" w:tplc="04090005" w:tentative="1">
      <w:start w:val="1"/>
      <w:numFmt w:val="bullet"/>
      <w:lvlText w:val=""/>
      <w:lvlJc w:val="left"/>
      <w:pPr>
        <w:tabs>
          <w:tab w:val="num" w:pos="2736"/>
        </w:tabs>
        <w:ind w:left="2736" w:hanging="360"/>
      </w:pPr>
      <w:rPr>
        <w:rFonts w:ascii="Wingdings" w:hAnsi="Wingdings" w:hint="default"/>
      </w:rPr>
    </w:lvl>
    <w:lvl w:ilvl="3" w:tplc="04090001" w:tentative="1">
      <w:start w:val="1"/>
      <w:numFmt w:val="bullet"/>
      <w:lvlText w:val=""/>
      <w:lvlJc w:val="left"/>
      <w:pPr>
        <w:tabs>
          <w:tab w:val="num" w:pos="3456"/>
        </w:tabs>
        <w:ind w:left="3456" w:hanging="360"/>
      </w:pPr>
      <w:rPr>
        <w:rFonts w:ascii="Symbol" w:hAnsi="Symbol" w:hint="default"/>
      </w:rPr>
    </w:lvl>
    <w:lvl w:ilvl="4" w:tplc="04090003" w:tentative="1">
      <w:start w:val="1"/>
      <w:numFmt w:val="bullet"/>
      <w:lvlText w:val="o"/>
      <w:lvlJc w:val="left"/>
      <w:pPr>
        <w:tabs>
          <w:tab w:val="num" w:pos="4176"/>
        </w:tabs>
        <w:ind w:left="4176" w:hanging="360"/>
      </w:pPr>
      <w:rPr>
        <w:rFonts w:ascii="Courier New" w:hAnsi="Courier New" w:hint="default"/>
      </w:rPr>
    </w:lvl>
    <w:lvl w:ilvl="5" w:tplc="04090005" w:tentative="1">
      <w:start w:val="1"/>
      <w:numFmt w:val="bullet"/>
      <w:lvlText w:val=""/>
      <w:lvlJc w:val="left"/>
      <w:pPr>
        <w:tabs>
          <w:tab w:val="num" w:pos="4896"/>
        </w:tabs>
        <w:ind w:left="4896" w:hanging="360"/>
      </w:pPr>
      <w:rPr>
        <w:rFonts w:ascii="Wingdings" w:hAnsi="Wingdings" w:hint="default"/>
      </w:rPr>
    </w:lvl>
    <w:lvl w:ilvl="6" w:tplc="04090001" w:tentative="1">
      <w:start w:val="1"/>
      <w:numFmt w:val="bullet"/>
      <w:lvlText w:val=""/>
      <w:lvlJc w:val="left"/>
      <w:pPr>
        <w:tabs>
          <w:tab w:val="num" w:pos="5616"/>
        </w:tabs>
        <w:ind w:left="5616" w:hanging="360"/>
      </w:pPr>
      <w:rPr>
        <w:rFonts w:ascii="Symbol" w:hAnsi="Symbol" w:hint="default"/>
      </w:rPr>
    </w:lvl>
    <w:lvl w:ilvl="7" w:tplc="04090003" w:tentative="1">
      <w:start w:val="1"/>
      <w:numFmt w:val="bullet"/>
      <w:lvlText w:val="o"/>
      <w:lvlJc w:val="left"/>
      <w:pPr>
        <w:tabs>
          <w:tab w:val="num" w:pos="6336"/>
        </w:tabs>
        <w:ind w:left="6336" w:hanging="360"/>
      </w:pPr>
      <w:rPr>
        <w:rFonts w:ascii="Courier New" w:hAnsi="Courier New" w:hint="default"/>
      </w:rPr>
    </w:lvl>
    <w:lvl w:ilvl="8" w:tplc="04090005" w:tentative="1">
      <w:start w:val="1"/>
      <w:numFmt w:val="bullet"/>
      <w:lvlText w:val=""/>
      <w:lvlJc w:val="left"/>
      <w:pPr>
        <w:tabs>
          <w:tab w:val="num" w:pos="7056"/>
        </w:tabs>
        <w:ind w:left="7056" w:hanging="360"/>
      </w:pPr>
      <w:rPr>
        <w:rFonts w:ascii="Wingdings" w:hAnsi="Wingdings" w:hint="default"/>
      </w:rPr>
    </w:lvl>
  </w:abstractNum>
  <w:abstractNum w:abstractNumId="2" w15:restartNumberingAfterBreak="0">
    <w:nsid w:val="0D2322D1"/>
    <w:multiLevelType w:val="hybridMultilevel"/>
    <w:tmpl w:val="B2A870A8"/>
    <w:lvl w:ilvl="0" w:tplc="530437F6">
      <w:start w:val="1"/>
      <w:numFmt w:val="bullet"/>
      <w:lvlText w:val=""/>
      <w:lvlJc w:val="left"/>
      <w:pPr>
        <w:tabs>
          <w:tab w:val="num" w:pos="1296"/>
        </w:tabs>
        <w:ind w:left="1296" w:hanging="360"/>
      </w:pPr>
      <w:rPr>
        <w:rFonts w:ascii="Symbol" w:hAnsi="Symbol" w:hint="default"/>
        <w:sz w:val="20"/>
      </w:rPr>
    </w:lvl>
    <w:lvl w:ilvl="1" w:tplc="C4A0D99E">
      <w:start w:val="1"/>
      <w:numFmt w:val="bullet"/>
      <w:lvlText w:val=""/>
      <w:lvlJc w:val="left"/>
      <w:pPr>
        <w:tabs>
          <w:tab w:val="num" w:pos="2016"/>
        </w:tabs>
        <w:ind w:left="2016" w:hanging="360"/>
      </w:pPr>
      <w:rPr>
        <w:rFonts w:ascii="Symbol" w:hAnsi="Symbol" w:hint="default"/>
        <w:sz w:val="20"/>
      </w:rPr>
    </w:lvl>
    <w:lvl w:ilvl="2" w:tplc="04090005" w:tentative="1">
      <w:start w:val="1"/>
      <w:numFmt w:val="bullet"/>
      <w:lvlText w:val=""/>
      <w:lvlJc w:val="left"/>
      <w:pPr>
        <w:tabs>
          <w:tab w:val="num" w:pos="2736"/>
        </w:tabs>
        <w:ind w:left="2736" w:hanging="360"/>
      </w:pPr>
      <w:rPr>
        <w:rFonts w:ascii="Wingdings" w:hAnsi="Wingdings" w:hint="default"/>
      </w:rPr>
    </w:lvl>
    <w:lvl w:ilvl="3" w:tplc="04090001" w:tentative="1">
      <w:start w:val="1"/>
      <w:numFmt w:val="bullet"/>
      <w:lvlText w:val=""/>
      <w:lvlJc w:val="left"/>
      <w:pPr>
        <w:tabs>
          <w:tab w:val="num" w:pos="3456"/>
        </w:tabs>
        <w:ind w:left="3456" w:hanging="360"/>
      </w:pPr>
      <w:rPr>
        <w:rFonts w:ascii="Symbol" w:hAnsi="Symbol" w:hint="default"/>
      </w:rPr>
    </w:lvl>
    <w:lvl w:ilvl="4" w:tplc="04090003" w:tentative="1">
      <w:start w:val="1"/>
      <w:numFmt w:val="bullet"/>
      <w:lvlText w:val="o"/>
      <w:lvlJc w:val="left"/>
      <w:pPr>
        <w:tabs>
          <w:tab w:val="num" w:pos="4176"/>
        </w:tabs>
        <w:ind w:left="4176" w:hanging="360"/>
      </w:pPr>
      <w:rPr>
        <w:rFonts w:ascii="Courier New" w:hAnsi="Courier New" w:hint="default"/>
      </w:rPr>
    </w:lvl>
    <w:lvl w:ilvl="5" w:tplc="04090005" w:tentative="1">
      <w:start w:val="1"/>
      <w:numFmt w:val="bullet"/>
      <w:lvlText w:val=""/>
      <w:lvlJc w:val="left"/>
      <w:pPr>
        <w:tabs>
          <w:tab w:val="num" w:pos="4896"/>
        </w:tabs>
        <w:ind w:left="4896" w:hanging="360"/>
      </w:pPr>
      <w:rPr>
        <w:rFonts w:ascii="Wingdings" w:hAnsi="Wingdings" w:hint="default"/>
      </w:rPr>
    </w:lvl>
    <w:lvl w:ilvl="6" w:tplc="04090001" w:tentative="1">
      <w:start w:val="1"/>
      <w:numFmt w:val="bullet"/>
      <w:lvlText w:val=""/>
      <w:lvlJc w:val="left"/>
      <w:pPr>
        <w:tabs>
          <w:tab w:val="num" w:pos="5616"/>
        </w:tabs>
        <w:ind w:left="5616" w:hanging="360"/>
      </w:pPr>
      <w:rPr>
        <w:rFonts w:ascii="Symbol" w:hAnsi="Symbol" w:hint="default"/>
      </w:rPr>
    </w:lvl>
    <w:lvl w:ilvl="7" w:tplc="04090003" w:tentative="1">
      <w:start w:val="1"/>
      <w:numFmt w:val="bullet"/>
      <w:lvlText w:val="o"/>
      <w:lvlJc w:val="left"/>
      <w:pPr>
        <w:tabs>
          <w:tab w:val="num" w:pos="6336"/>
        </w:tabs>
        <w:ind w:left="6336" w:hanging="360"/>
      </w:pPr>
      <w:rPr>
        <w:rFonts w:ascii="Courier New" w:hAnsi="Courier New" w:hint="default"/>
      </w:rPr>
    </w:lvl>
    <w:lvl w:ilvl="8" w:tplc="04090005" w:tentative="1">
      <w:start w:val="1"/>
      <w:numFmt w:val="bullet"/>
      <w:lvlText w:val=""/>
      <w:lvlJc w:val="left"/>
      <w:pPr>
        <w:tabs>
          <w:tab w:val="num" w:pos="7056"/>
        </w:tabs>
        <w:ind w:left="7056" w:hanging="360"/>
      </w:pPr>
      <w:rPr>
        <w:rFonts w:ascii="Wingdings" w:hAnsi="Wingdings" w:hint="default"/>
      </w:rPr>
    </w:lvl>
  </w:abstractNum>
  <w:abstractNum w:abstractNumId="3" w15:restartNumberingAfterBreak="0">
    <w:nsid w:val="0D982128"/>
    <w:multiLevelType w:val="hybridMultilevel"/>
    <w:tmpl w:val="698690C6"/>
    <w:lvl w:ilvl="0" w:tplc="04090001">
      <w:start w:val="1"/>
      <w:numFmt w:val="bullet"/>
      <w:lvlText w:val=""/>
      <w:lvlJc w:val="left"/>
      <w:pPr>
        <w:tabs>
          <w:tab w:val="num" w:pos="1296"/>
        </w:tabs>
        <w:ind w:left="1296" w:hanging="360"/>
      </w:pPr>
      <w:rPr>
        <w:rFonts w:ascii="Symbol" w:hAnsi="Symbol" w:hint="default"/>
      </w:rPr>
    </w:lvl>
    <w:lvl w:ilvl="1" w:tplc="04090003" w:tentative="1">
      <w:start w:val="1"/>
      <w:numFmt w:val="bullet"/>
      <w:lvlText w:val="o"/>
      <w:lvlJc w:val="left"/>
      <w:pPr>
        <w:tabs>
          <w:tab w:val="num" w:pos="2016"/>
        </w:tabs>
        <w:ind w:left="2016" w:hanging="360"/>
      </w:pPr>
      <w:rPr>
        <w:rFonts w:ascii="Courier New" w:hAnsi="Courier New" w:hint="default"/>
      </w:rPr>
    </w:lvl>
    <w:lvl w:ilvl="2" w:tplc="04090005" w:tentative="1">
      <w:start w:val="1"/>
      <w:numFmt w:val="bullet"/>
      <w:lvlText w:val=""/>
      <w:lvlJc w:val="left"/>
      <w:pPr>
        <w:tabs>
          <w:tab w:val="num" w:pos="2736"/>
        </w:tabs>
        <w:ind w:left="2736" w:hanging="360"/>
      </w:pPr>
      <w:rPr>
        <w:rFonts w:ascii="Wingdings" w:hAnsi="Wingdings" w:hint="default"/>
      </w:rPr>
    </w:lvl>
    <w:lvl w:ilvl="3" w:tplc="04090001" w:tentative="1">
      <w:start w:val="1"/>
      <w:numFmt w:val="bullet"/>
      <w:lvlText w:val=""/>
      <w:lvlJc w:val="left"/>
      <w:pPr>
        <w:tabs>
          <w:tab w:val="num" w:pos="3456"/>
        </w:tabs>
        <w:ind w:left="3456" w:hanging="360"/>
      </w:pPr>
      <w:rPr>
        <w:rFonts w:ascii="Symbol" w:hAnsi="Symbol" w:hint="default"/>
      </w:rPr>
    </w:lvl>
    <w:lvl w:ilvl="4" w:tplc="04090003" w:tentative="1">
      <w:start w:val="1"/>
      <w:numFmt w:val="bullet"/>
      <w:lvlText w:val="o"/>
      <w:lvlJc w:val="left"/>
      <w:pPr>
        <w:tabs>
          <w:tab w:val="num" w:pos="4176"/>
        </w:tabs>
        <w:ind w:left="4176" w:hanging="360"/>
      </w:pPr>
      <w:rPr>
        <w:rFonts w:ascii="Courier New" w:hAnsi="Courier New" w:hint="default"/>
      </w:rPr>
    </w:lvl>
    <w:lvl w:ilvl="5" w:tplc="04090005" w:tentative="1">
      <w:start w:val="1"/>
      <w:numFmt w:val="bullet"/>
      <w:lvlText w:val=""/>
      <w:lvlJc w:val="left"/>
      <w:pPr>
        <w:tabs>
          <w:tab w:val="num" w:pos="4896"/>
        </w:tabs>
        <w:ind w:left="4896" w:hanging="360"/>
      </w:pPr>
      <w:rPr>
        <w:rFonts w:ascii="Wingdings" w:hAnsi="Wingdings" w:hint="default"/>
      </w:rPr>
    </w:lvl>
    <w:lvl w:ilvl="6" w:tplc="04090001" w:tentative="1">
      <w:start w:val="1"/>
      <w:numFmt w:val="bullet"/>
      <w:lvlText w:val=""/>
      <w:lvlJc w:val="left"/>
      <w:pPr>
        <w:tabs>
          <w:tab w:val="num" w:pos="5616"/>
        </w:tabs>
        <w:ind w:left="5616" w:hanging="360"/>
      </w:pPr>
      <w:rPr>
        <w:rFonts w:ascii="Symbol" w:hAnsi="Symbol" w:hint="default"/>
      </w:rPr>
    </w:lvl>
    <w:lvl w:ilvl="7" w:tplc="04090003" w:tentative="1">
      <w:start w:val="1"/>
      <w:numFmt w:val="bullet"/>
      <w:lvlText w:val="o"/>
      <w:lvlJc w:val="left"/>
      <w:pPr>
        <w:tabs>
          <w:tab w:val="num" w:pos="6336"/>
        </w:tabs>
        <w:ind w:left="6336" w:hanging="360"/>
      </w:pPr>
      <w:rPr>
        <w:rFonts w:ascii="Courier New" w:hAnsi="Courier New" w:hint="default"/>
      </w:rPr>
    </w:lvl>
    <w:lvl w:ilvl="8" w:tplc="04090005" w:tentative="1">
      <w:start w:val="1"/>
      <w:numFmt w:val="bullet"/>
      <w:lvlText w:val=""/>
      <w:lvlJc w:val="left"/>
      <w:pPr>
        <w:tabs>
          <w:tab w:val="num" w:pos="7056"/>
        </w:tabs>
        <w:ind w:left="7056" w:hanging="360"/>
      </w:pPr>
      <w:rPr>
        <w:rFonts w:ascii="Wingdings" w:hAnsi="Wingdings" w:hint="default"/>
      </w:rPr>
    </w:lvl>
  </w:abstractNum>
  <w:abstractNum w:abstractNumId="4" w15:restartNumberingAfterBreak="0">
    <w:nsid w:val="14B10659"/>
    <w:multiLevelType w:val="hybridMultilevel"/>
    <w:tmpl w:val="5AB06E92"/>
    <w:lvl w:ilvl="0" w:tplc="C564FFC4">
      <w:start w:val="1"/>
      <w:numFmt w:val="decimal"/>
      <w:lvlText w:val="%1."/>
      <w:lvlJc w:val="left"/>
      <w:pPr>
        <w:tabs>
          <w:tab w:val="num" w:pos="1080"/>
        </w:tabs>
        <w:ind w:left="1080" w:hanging="360"/>
      </w:pPr>
      <w:rPr>
        <w:rFonts w:cs="Times New Roman"/>
      </w:rPr>
    </w:lvl>
    <w:lvl w:ilvl="1" w:tplc="04090019">
      <w:start w:val="1"/>
      <w:numFmt w:val="lowerLetter"/>
      <w:lvlText w:val="%2."/>
      <w:lvlJc w:val="left"/>
      <w:pPr>
        <w:tabs>
          <w:tab w:val="num" w:pos="1584"/>
        </w:tabs>
        <w:ind w:left="1584" w:hanging="360"/>
      </w:pPr>
      <w:rPr>
        <w:rFonts w:cs="Times New Roman"/>
      </w:rPr>
    </w:lvl>
    <w:lvl w:ilvl="2" w:tplc="0409001B" w:tentative="1">
      <w:start w:val="1"/>
      <w:numFmt w:val="lowerRoman"/>
      <w:lvlText w:val="%3."/>
      <w:lvlJc w:val="right"/>
      <w:pPr>
        <w:tabs>
          <w:tab w:val="num" w:pos="2304"/>
        </w:tabs>
        <w:ind w:left="2304" w:hanging="180"/>
      </w:pPr>
      <w:rPr>
        <w:rFonts w:cs="Times New Roman"/>
      </w:rPr>
    </w:lvl>
    <w:lvl w:ilvl="3" w:tplc="0409000F" w:tentative="1">
      <w:start w:val="1"/>
      <w:numFmt w:val="decimal"/>
      <w:lvlText w:val="%4."/>
      <w:lvlJc w:val="left"/>
      <w:pPr>
        <w:tabs>
          <w:tab w:val="num" w:pos="3024"/>
        </w:tabs>
        <w:ind w:left="3024" w:hanging="360"/>
      </w:pPr>
      <w:rPr>
        <w:rFonts w:cs="Times New Roman"/>
      </w:rPr>
    </w:lvl>
    <w:lvl w:ilvl="4" w:tplc="04090019" w:tentative="1">
      <w:start w:val="1"/>
      <w:numFmt w:val="lowerLetter"/>
      <w:lvlText w:val="%5."/>
      <w:lvlJc w:val="left"/>
      <w:pPr>
        <w:tabs>
          <w:tab w:val="num" w:pos="3744"/>
        </w:tabs>
        <w:ind w:left="3744" w:hanging="360"/>
      </w:pPr>
      <w:rPr>
        <w:rFonts w:cs="Times New Roman"/>
      </w:rPr>
    </w:lvl>
    <w:lvl w:ilvl="5" w:tplc="0409001B" w:tentative="1">
      <w:start w:val="1"/>
      <w:numFmt w:val="lowerRoman"/>
      <w:lvlText w:val="%6."/>
      <w:lvlJc w:val="right"/>
      <w:pPr>
        <w:tabs>
          <w:tab w:val="num" w:pos="4464"/>
        </w:tabs>
        <w:ind w:left="4464" w:hanging="180"/>
      </w:pPr>
      <w:rPr>
        <w:rFonts w:cs="Times New Roman"/>
      </w:rPr>
    </w:lvl>
    <w:lvl w:ilvl="6" w:tplc="0409000F" w:tentative="1">
      <w:start w:val="1"/>
      <w:numFmt w:val="decimal"/>
      <w:lvlText w:val="%7."/>
      <w:lvlJc w:val="left"/>
      <w:pPr>
        <w:tabs>
          <w:tab w:val="num" w:pos="5184"/>
        </w:tabs>
        <w:ind w:left="5184" w:hanging="360"/>
      </w:pPr>
      <w:rPr>
        <w:rFonts w:cs="Times New Roman"/>
      </w:rPr>
    </w:lvl>
    <w:lvl w:ilvl="7" w:tplc="04090019" w:tentative="1">
      <w:start w:val="1"/>
      <w:numFmt w:val="lowerLetter"/>
      <w:lvlText w:val="%8."/>
      <w:lvlJc w:val="left"/>
      <w:pPr>
        <w:tabs>
          <w:tab w:val="num" w:pos="5904"/>
        </w:tabs>
        <w:ind w:left="5904" w:hanging="360"/>
      </w:pPr>
      <w:rPr>
        <w:rFonts w:cs="Times New Roman"/>
      </w:rPr>
    </w:lvl>
    <w:lvl w:ilvl="8" w:tplc="0409001B" w:tentative="1">
      <w:start w:val="1"/>
      <w:numFmt w:val="lowerRoman"/>
      <w:lvlText w:val="%9."/>
      <w:lvlJc w:val="right"/>
      <w:pPr>
        <w:tabs>
          <w:tab w:val="num" w:pos="6624"/>
        </w:tabs>
        <w:ind w:left="6624" w:hanging="180"/>
      </w:pPr>
      <w:rPr>
        <w:rFonts w:cs="Times New Roman"/>
      </w:rPr>
    </w:lvl>
  </w:abstractNum>
  <w:abstractNum w:abstractNumId="5" w15:restartNumberingAfterBreak="0">
    <w:nsid w:val="19371722"/>
    <w:multiLevelType w:val="hybridMultilevel"/>
    <w:tmpl w:val="37F2AE82"/>
    <w:lvl w:ilvl="0" w:tplc="0409000F">
      <w:start w:val="1"/>
      <w:numFmt w:val="decimal"/>
      <w:lvlText w:val="%1."/>
      <w:lvlJc w:val="left"/>
      <w:pPr>
        <w:tabs>
          <w:tab w:val="num" w:pos="1296"/>
        </w:tabs>
        <w:ind w:left="1296" w:hanging="360"/>
      </w:pPr>
      <w:rPr>
        <w:rFonts w:cs="Times New Roman"/>
      </w:rPr>
    </w:lvl>
    <w:lvl w:ilvl="1" w:tplc="04090019" w:tentative="1">
      <w:start w:val="1"/>
      <w:numFmt w:val="lowerLetter"/>
      <w:lvlText w:val="%2."/>
      <w:lvlJc w:val="left"/>
      <w:pPr>
        <w:tabs>
          <w:tab w:val="num" w:pos="2016"/>
        </w:tabs>
        <w:ind w:left="2016" w:hanging="360"/>
      </w:pPr>
      <w:rPr>
        <w:rFonts w:cs="Times New Roman"/>
      </w:rPr>
    </w:lvl>
    <w:lvl w:ilvl="2" w:tplc="0409001B" w:tentative="1">
      <w:start w:val="1"/>
      <w:numFmt w:val="lowerRoman"/>
      <w:lvlText w:val="%3."/>
      <w:lvlJc w:val="right"/>
      <w:pPr>
        <w:tabs>
          <w:tab w:val="num" w:pos="2736"/>
        </w:tabs>
        <w:ind w:left="2736" w:hanging="180"/>
      </w:pPr>
      <w:rPr>
        <w:rFonts w:cs="Times New Roman"/>
      </w:rPr>
    </w:lvl>
    <w:lvl w:ilvl="3" w:tplc="0409000F" w:tentative="1">
      <w:start w:val="1"/>
      <w:numFmt w:val="decimal"/>
      <w:lvlText w:val="%4."/>
      <w:lvlJc w:val="left"/>
      <w:pPr>
        <w:tabs>
          <w:tab w:val="num" w:pos="3456"/>
        </w:tabs>
        <w:ind w:left="3456" w:hanging="360"/>
      </w:pPr>
      <w:rPr>
        <w:rFonts w:cs="Times New Roman"/>
      </w:rPr>
    </w:lvl>
    <w:lvl w:ilvl="4" w:tplc="04090019" w:tentative="1">
      <w:start w:val="1"/>
      <w:numFmt w:val="lowerLetter"/>
      <w:lvlText w:val="%5."/>
      <w:lvlJc w:val="left"/>
      <w:pPr>
        <w:tabs>
          <w:tab w:val="num" w:pos="4176"/>
        </w:tabs>
        <w:ind w:left="4176" w:hanging="360"/>
      </w:pPr>
      <w:rPr>
        <w:rFonts w:cs="Times New Roman"/>
      </w:rPr>
    </w:lvl>
    <w:lvl w:ilvl="5" w:tplc="0409001B" w:tentative="1">
      <w:start w:val="1"/>
      <w:numFmt w:val="lowerRoman"/>
      <w:lvlText w:val="%6."/>
      <w:lvlJc w:val="right"/>
      <w:pPr>
        <w:tabs>
          <w:tab w:val="num" w:pos="4896"/>
        </w:tabs>
        <w:ind w:left="4896" w:hanging="180"/>
      </w:pPr>
      <w:rPr>
        <w:rFonts w:cs="Times New Roman"/>
      </w:rPr>
    </w:lvl>
    <w:lvl w:ilvl="6" w:tplc="0409000F" w:tentative="1">
      <w:start w:val="1"/>
      <w:numFmt w:val="decimal"/>
      <w:lvlText w:val="%7."/>
      <w:lvlJc w:val="left"/>
      <w:pPr>
        <w:tabs>
          <w:tab w:val="num" w:pos="5616"/>
        </w:tabs>
        <w:ind w:left="5616" w:hanging="360"/>
      </w:pPr>
      <w:rPr>
        <w:rFonts w:cs="Times New Roman"/>
      </w:rPr>
    </w:lvl>
    <w:lvl w:ilvl="7" w:tplc="04090019" w:tentative="1">
      <w:start w:val="1"/>
      <w:numFmt w:val="lowerLetter"/>
      <w:lvlText w:val="%8."/>
      <w:lvlJc w:val="left"/>
      <w:pPr>
        <w:tabs>
          <w:tab w:val="num" w:pos="6336"/>
        </w:tabs>
        <w:ind w:left="6336" w:hanging="360"/>
      </w:pPr>
      <w:rPr>
        <w:rFonts w:cs="Times New Roman"/>
      </w:rPr>
    </w:lvl>
    <w:lvl w:ilvl="8" w:tplc="0409001B" w:tentative="1">
      <w:start w:val="1"/>
      <w:numFmt w:val="lowerRoman"/>
      <w:lvlText w:val="%9."/>
      <w:lvlJc w:val="right"/>
      <w:pPr>
        <w:tabs>
          <w:tab w:val="num" w:pos="7056"/>
        </w:tabs>
        <w:ind w:left="7056" w:hanging="180"/>
      </w:pPr>
      <w:rPr>
        <w:rFonts w:cs="Times New Roman"/>
      </w:rPr>
    </w:lvl>
  </w:abstractNum>
  <w:abstractNum w:abstractNumId="6" w15:restartNumberingAfterBreak="0">
    <w:nsid w:val="19E0697E"/>
    <w:multiLevelType w:val="hybridMultilevel"/>
    <w:tmpl w:val="A4EC75C0"/>
    <w:lvl w:ilvl="0" w:tplc="B5CE178E">
      <w:start w:val="1"/>
      <w:numFmt w:val="decimal"/>
      <w:lvlText w:val="%1."/>
      <w:lvlJc w:val="left"/>
      <w:pPr>
        <w:tabs>
          <w:tab w:val="num" w:pos="936"/>
        </w:tabs>
        <w:ind w:left="936" w:hanging="360"/>
      </w:pPr>
      <w:rPr>
        <w:rFonts w:cs="Times New Roman"/>
      </w:rPr>
    </w:lvl>
    <w:lvl w:ilvl="1" w:tplc="0916EE8E">
      <w:start w:val="1"/>
      <w:numFmt w:val="lowerLetter"/>
      <w:lvlText w:val="%2."/>
      <w:lvlJc w:val="left"/>
      <w:pPr>
        <w:tabs>
          <w:tab w:val="num" w:pos="1656"/>
        </w:tabs>
        <w:ind w:left="1656" w:hanging="360"/>
      </w:pPr>
      <w:rPr>
        <w:rFonts w:cs="Times New Roman"/>
      </w:rPr>
    </w:lvl>
    <w:lvl w:ilvl="2" w:tplc="3B5A3E70" w:tentative="1">
      <w:start w:val="1"/>
      <w:numFmt w:val="decimal"/>
      <w:lvlText w:val="%3."/>
      <w:lvlJc w:val="left"/>
      <w:pPr>
        <w:tabs>
          <w:tab w:val="num" w:pos="2376"/>
        </w:tabs>
        <w:ind w:left="2376" w:hanging="360"/>
      </w:pPr>
      <w:rPr>
        <w:rFonts w:cs="Times New Roman"/>
      </w:rPr>
    </w:lvl>
    <w:lvl w:ilvl="3" w:tplc="CAE2EC20" w:tentative="1">
      <w:start w:val="1"/>
      <w:numFmt w:val="decimal"/>
      <w:lvlText w:val="%4."/>
      <w:lvlJc w:val="left"/>
      <w:pPr>
        <w:tabs>
          <w:tab w:val="num" w:pos="3096"/>
        </w:tabs>
        <w:ind w:left="3096" w:hanging="360"/>
      </w:pPr>
      <w:rPr>
        <w:rFonts w:cs="Times New Roman"/>
      </w:rPr>
    </w:lvl>
    <w:lvl w:ilvl="4" w:tplc="0700EA9E" w:tentative="1">
      <w:start w:val="1"/>
      <w:numFmt w:val="decimal"/>
      <w:lvlText w:val="%5."/>
      <w:lvlJc w:val="left"/>
      <w:pPr>
        <w:tabs>
          <w:tab w:val="num" w:pos="3816"/>
        </w:tabs>
        <w:ind w:left="3816" w:hanging="360"/>
      </w:pPr>
      <w:rPr>
        <w:rFonts w:cs="Times New Roman"/>
      </w:rPr>
    </w:lvl>
    <w:lvl w:ilvl="5" w:tplc="2DE87D2E" w:tentative="1">
      <w:start w:val="1"/>
      <w:numFmt w:val="decimal"/>
      <w:lvlText w:val="%6."/>
      <w:lvlJc w:val="left"/>
      <w:pPr>
        <w:tabs>
          <w:tab w:val="num" w:pos="4536"/>
        </w:tabs>
        <w:ind w:left="4536" w:hanging="360"/>
      </w:pPr>
      <w:rPr>
        <w:rFonts w:cs="Times New Roman"/>
      </w:rPr>
    </w:lvl>
    <w:lvl w:ilvl="6" w:tplc="E5824924" w:tentative="1">
      <w:start w:val="1"/>
      <w:numFmt w:val="decimal"/>
      <w:lvlText w:val="%7."/>
      <w:lvlJc w:val="left"/>
      <w:pPr>
        <w:tabs>
          <w:tab w:val="num" w:pos="5256"/>
        </w:tabs>
        <w:ind w:left="5256" w:hanging="360"/>
      </w:pPr>
      <w:rPr>
        <w:rFonts w:cs="Times New Roman"/>
      </w:rPr>
    </w:lvl>
    <w:lvl w:ilvl="7" w:tplc="3B4E87A6" w:tentative="1">
      <w:start w:val="1"/>
      <w:numFmt w:val="decimal"/>
      <w:lvlText w:val="%8."/>
      <w:lvlJc w:val="left"/>
      <w:pPr>
        <w:tabs>
          <w:tab w:val="num" w:pos="5976"/>
        </w:tabs>
        <w:ind w:left="5976" w:hanging="360"/>
      </w:pPr>
      <w:rPr>
        <w:rFonts w:cs="Times New Roman"/>
      </w:rPr>
    </w:lvl>
    <w:lvl w:ilvl="8" w:tplc="74123EFE" w:tentative="1">
      <w:start w:val="1"/>
      <w:numFmt w:val="decimal"/>
      <w:lvlText w:val="%9."/>
      <w:lvlJc w:val="left"/>
      <w:pPr>
        <w:tabs>
          <w:tab w:val="num" w:pos="6696"/>
        </w:tabs>
        <w:ind w:left="6696" w:hanging="360"/>
      </w:pPr>
      <w:rPr>
        <w:rFonts w:cs="Times New Roman"/>
      </w:rPr>
    </w:lvl>
  </w:abstractNum>
  <w:abstractNum w:abstractNumId="7" w15:restartNumberingAfterBreak="0">
    <w:nsid w:val="233977C9"/>
    <w:multiLevelType w:val="hybridMultilevel"/>
    <w:tmpl w:val="5DA04DDE"/>
    <w:lvl w:ilvl="0" w:tplc="530437F6">
      <w:start w:val="1"/>
      <w:numFmt w:val="bullet"/>
      <w:lvlText w:val=""/>
      <w:lvlJc w:val="left"/>
      <w:pPr>
        <w:tabs>
          <w:tab w:val="num" w:pos="1080"/>
        </w:tabs>
        <w:ind w:left="1080" w:hanging="360"/>
      </w:pPr>
      <w:rPr>
        <w:rFonts w:ascii="Symbol" w:hAnsi="Symbol" w:hint="default"/>
        <w:sz w:val="20"/>
      </w:rPr>
    </w:lvl>
    <w:lvl w:ilvl="1" w:tplc="04090003" w:tentative="1">
      <w:start w:val="1"/>
      <w:numFmt w:val="bullet"/>
      <w:lvlText w:val="o"/>
      <w:lvlJc w:val="left"/>
      <w:pPr>
        <w:tabs>
          <w:tab w:val="num" w:pos="1224"/>
        </w:tabs>
        <w:ind w:left="1224" w:hanging="360"/>
      </w:pPr>
      <w:rPr>
        <w:rFonts w:ascii="Courier New" w:hAnsi="Courier New" w:hint="default"/>
      </w:rPr>
    </w:lvl>
    <w:lvl w:ilvl="2" w:tplc="04090005" w:tentative="1">
      <w:start w:val="1"/>
      <w:numFmt w:val="bullet"/>
      <w:lvlText w:val=""/>
      <w:lvlJc w:val="left"/>
      <w:pPr>
        <w:tabs>
          <w:tab w:val="num" w:pos="1944"/>
        </w:tabs>
        <w:ind w:left="1944" w:hanging="360"/>
      </w:pPr>
      <w:rPr>
        <w:rFonts w:ascii="Wingdings" w:hAnsi="Wingdings" w:hint="default"/>
      </w:rPr>
    </w:lvl>
    <w:lvl w:ilvl="3" w:tplc="04090001" w:tentative="1">
      <w:start w:val="1"/>
      <w:numFmt w:val="bullet"/>
      <w:lvlText w:val=""/>
      <w:lvlJc w:val="left"/>
      <w:pPr>
        <w:tabs>
          <w:tab w:val="num" w:pos="2664"/>
        </w:tabs>
        <w:ind w:left="2664" w:hanging="360"/>
      </w:pPr>
      <w:rPr>
        <w:rFonts w:ascii="Symbol" w:hAnsi="Symbol" w:hint="default"/>
      </w:rPr>
    </w:lvl>
    <w:lvl w:ilvl="4" w:tplc="04090003" w:tentative="1">
      <w:start w:val="1"/>
      <w:numFmt w:val="bullet"/>
      <w:lvlText w:val="o"/>
      <w:lvlJc w:val="left"/>
      <w:pPr>
        <w:tabs>
          <w:tab w:val="num" w:pos="3384"/>
        </w:tabs>
        <w:ind w:left="3384" w:hanging="360"/>
      </w:pPr>
      <w:rPr>
        <w:rFonts w:ascii="Courier New" w:hAnsi="Courier New" w:hint="default"/>
      </w:rPr>
    </w:lvl>
    <w:lvl w:ilvl="5" w:tplc="04090005" w:tentative="1">
      <w:start w:val="1"/>
      <w:numFmt w:val="bullet"/>
      <w:lvlText w:val=""/>
      <w:lvlJc w:val="left"/>
      <w:pPr>
        <w:tabs>
          <w:tab w:val="num" w:pos="4104"/>
        </w:tabs>
        <w:ind w:left="4104" w:hanging="360"/>
      </w:pPr>
      <w:rPr>
        <w:rFonts w:ascii="Wingdings" w:hAnsi="Wingdings" w:hint="default"/>
      </w:rPr>
    </w:lvl>
    <w:lvl w:ilvl="6" w:tplc="04090001" w:tentative="1">
      <w:start w:val="1"/>
      <w:numFmt w:val="bullet"/>
      <w:lvlText w:val=""/>
      <w:lvlJc w:val="left"/>
      <w:pPr>
        <w:tabs>
          <w:tab w:val="num" w:pos="4824"/>
        </w:tabs>
        <w:ind w:left="4824" w:hanging="360"/>
      </w:pPr>
      <w:rPr>
        <w:rFonts w:ascii="Symbol" w:hAnsi="Symbol" w:hint="default"/>
      </w:rPr>
    </w:lvl>
    <w:lvl w:ilvl="7" w:tplc="04090003" w:tentative="1">
      <w:start w:val="1"/>
      <w:numFmt w:val="bullet"/>
      <w:lvlText w:val="o"/>
      <w:lvlJc w:val="left"/>
      <w:pPr>
        <w:tabs>
          <w:tab w:val="num" w:pos="5544"/>
        </w:tabs>
        <w:ind w:left="5544" w:hanging="360"/>
      </w:pPr>
      <w:rPr>
        <w:rFonts w:ascii="Courier New" w:hAnsi="Courier New" w:hint="default"/>
      </w:rPr>
    </w:lvl>
    <w:lvl w:ilvl="8" w:tplc="04090005" w:tentative="1">
      <w:start w:val="1"/>
      <w:numFmt w:val="bullet"/>
      <w:lvlText w:val=""/>
      <w:lvlJc w:val="left"/>
      <w:pPr>
        <w:tabs>
          <w:tab w:val="num" w:pos="6264"/>
        </w:tabs>
        <w:ind w:left="6264" w:hanging="360"/>
      </w:pPr>
      <w:rPr>
        <w:rFonts w:ascii="Wingdings" w:hAnsi="Wingdings" w:hint="default"/>
      </w:rPr>
    </w:lvl>
  </w:abstractNum>
  <w:abstractNum w:abstractNumId="8" w15:restartNumberingAfterBreak="0">
    <w:nsid w:val="280346B5"/>
    <w:multiLevelType w:val="hybridMultilevel"/>
    <w:tmpl w:val="886E767E"/>
    <w:lvl w:ilvl="0" w:tplc="530437F6">
      <w:start w:val="1"/>
      <w:numFmt w:val="bullet"/>
      <w:lvlText w:val=""/>
      <w:lvlJc w:val="left"/>
      <w:pPr>
        <w:tabs>
          <w:tab w:val="num" w:pos="1296"/>
        </w:tabs>
        <w:ind w:left="1296" w:hanging="360"/>
      </w:pPr>
      <w:rPr>
        <w:rFonts w:ascii="Symbol" w:hAnsi="Symbol" w:hint="default"/>
        <w:sz w:val="20"/>
      </w:rPr>
    </w:lvl>
    <w:lvl w:ilvl="1" w:tplc="04090001">
      <w:start w:val="1"/>
      <w:numFmt w:val="bullet"/>
      <w:lvlText w:val=""/>
      <w:lvlJc w:val="left"/>
      <w:pPr>
        <w:tabs>
          <w:tab w:val="num" w:pos="2016"/>
        </w:tabs>
        <w:ind w:left="2016" w:hanging="360"/>
      </w:pPr>
      <w:rPr>
        <w:rFonts w:ascii="Symbol" w:hAnsi="Symbol" w:hint="default"/>
      </w:rPr>
    </w:lvl>
    <w:lvl w:ilvl="2" w:tplc="04090005" w:tentative="1">
      <w:start w:val="1"/>
      <w:numFmt w:val="bullet"/>
      <w:lvlText w:val=""/>
      <w:lvlJc w:val="left"/>
      <w:pPr>
        <w:tabs>
          <w:tab w:val="num" w:pos="2736"/>
        </w:tabs>
        <w:ind w:left="2736" w:hanging="360"/>
      </w:pPr>
      <w:rPr>
        <w:rFonts w:ascii="Wingdings" w:hAnsi="Wingdings" w:hint="default"/>
      </w:rPr>
    </w:lvl>
    <w:lvl w:ilvl="3" w:tplc="04090001" w:tentative="1">
      <w:start w:val="1"/>
      <w:numFmt w:val="bullet"/>
      <w:lvlText w:val=""/>
      <w:lvlJc w:val="left"/>
      <w:pPr>
        <w:tabs>
          <w:tab w:val="num" w:pos="3456"/>
        </w:tabs>
        <w:ind w:left="3456" w:hanging="360"/>
      </w:pPr>
      <w:rPr>
        <w:rFonts w:ascii="Symbol" w:hAnsi="Symbol" w:hint="default"/>
      </w:rPr>
    </w:lvl>
    <w:lvl w:ilvl="4" w:tplc="04090003" w:tentative="1">
      <w:start w:val="1"/>
      <w:numFmt w:val="bullet"/>
      <w:lvlText w:val="o"/>
      <w:lvlJc w:val="left"/>
      <w:pPr>
        <w:tabs>
          <w:tab w:val="num" w:pos="4176"/>
        </w:tabs>
        <w:ind w:left="4176" w:hanging="360"/>
      </w:pPr>
      <w:rPr>
        <w:rFonts w:ascii="Courier New" w:hAnsi="Courier New" w:hint="default"/>
      </w:rPr>
    </w:lvl>
    <w:lvl w:ilvl="5" w:tplc="04090005" w:tentative="1">
      <w:start w:val="1"/>
      <w:numFmt w:val="bullet"/>
      <w:lvlText w:val=""/>
      <w:lvlJc w:val="left"/>
      <w:pPr>
        <w:tabs>
          <w:tab w:val="num" w:pos="4896"/>
        </w:tabs>
        <w:ind w:left="4896" w:hanging="360"/>
      </w:pPr>
      <w:rPr>
        <w:rFonts w:ascii="Wingdings" w:hAnsi="Wingdings" w:hint="default"/>
      </w:rPr>
    </w:lvl>
    <w:lvl w:ilvl="6" w:tplc="04090001" w:tentative="1">
      <w:start w:val="1"/>
      <w:numFmt w:val="bullet"/>
      <w:lvlText w:val=""/>
      <w:lvlJc w:val="left"/>
      <w:pPr>
        <w:tabs>
          <w:tab w:val="num" w:pos="5616"/>
        </w:tabs>
        <w:ind w:left="5616" w:hanging="360"/>
      </w:pPr>
      <w:rPr>
        <w:rFonts w:ascii="Symbol" w:hAnsi="Symbol" w:hint="default"/>
      </w:rPr>
    </w:lvl>
    <w:lvl w:ilvl="7" w:tplc="04090003" w:tentative="1">
      <w:start w:val="1"/>
      <w:numFmt w:val="bullet"/>
      <w:lvlText w:val="o"/>
      <w:lvlJc w:val="left"/>
      <w:pPr>
        <w:tabs>
          <w:tab w:val="num" w:pos="6336"/>
        </w:tabs>
        <w:ind w:left="6336" w:hanging="360"/>
      </w:pPr>
      <w:rPr>
        <w:rFonts w:ascii="Courier New" w:hAnsi="Courier New" w:hint="default"/>
      </w:rPr>
    </w:lvl>
    <w:lvl w:ilvl="8" w:tplc="04090005" w:tentative="1">
      <w:start w:val="1"/>
      <w:numFmt w:val="bullet"/>
      <w:lvlText w:val=""/>
      <w:lvlJc w:val="left"/>
      <w:pPr>
        <w:tabs>
          <w:tab w:val="num" w:pos="7056"/>
        </w:tabs>
        <w:ind w:left="7056" w:hanging="360"/>
      </w:pPr>
      <w:rPr>
        <w:rFonts w:ascii="Wingdings" w:hAnsi="Wingdings" w:hint="default"/>
      </w:rPr>
    </w:lvl>
  </w:abstractNum>
  <w:abstractNum w:abstractNumId="9" w15:restartNumberingAfterBreak="0">
    <w:nsid w:val="2BF3318F"/>
    <w:multiLevelType w:val="hybridMultilevel"/>
    <w:tmpl w:val="E27A017C"/>
    <w:lvl w:ilvl="0" w:tplc="0409000F">
      <w:start w:val="1"/>
      <w:numFmt w:val="decimal"/>
      <w:lvlText w:val="%1."/>
      <w:lvlJc w:val="left"/>
      <w:pPr>
        <w:tabs>
          <w:tab w:val="num" w:pos="1296"/>
        </w:tabs>
        <w:ind w:left="1296" w:hanging="360"/>
      </w:pPr>
      <w:rPr>
        <w:rFonts w:cs="Times New Roman"/>
      </w:rPr>
    </w:lvl>
    <w:lvl w:ilvl="1" w:tplc="04090003">
      <w:start w:val="1"/>
      <w:numFmt w:val="bullet"/>
      <w:lvlText w:val="o"/>
      <w:lvlJc w:val="left"/>
      <w:pPr>
        <w:tabs>
          <w:tab w:val="num" w:pos="2016"/>
        </w:tabs>
        <w:ind w:left="2016" w:hanging="360"/>
      </w:pPr>
      <w:rPr>
        <w:rFonts w:ascii="Courier New" w:hAnsi="Courier New" w:hint="default"/>
      </w:rPr>
    </w:lvl>
    <w:lvl w:ilvl="2" w:tplc="0409000F">
      <w:start w:val="1"/>
      <w:numFmt w:val="decimal"/>
      <w:lvlText w:val="%3."/>
      <w:lvlJc w:val="left"/>
      <w:pPr>
        <w:tabs>
          <w:tab w:val="num" w:pos="2736"/>
        </w:tabs>
        <w:ind w:left="2736" w:hanging="360"/>
      </w:pPr>
      <w:rPr>
        <w:rFonts w:cs="Times New Roman"/>
      </w:rPr>
    </w:lvl>
    <w:lvl w:ilvl="3" w:tplc="04090001" w:tentative="1">
      <w:start w:val="1"/>
      <w:numFmt w:val="bullet"/>
      <w:lvlText w:val=""/>
      <w:lvlJc w:val="left"/>
      <w:pPr>
        <w:tabs>
          <w:tab w:val="num" w:pos="3456"/>
        </w:tabs>
        <w:ind w:left="3456" w:hanging="360"/>
      </w:pPr>
      <w:rPr>
        <w:rFonts w:ascii="Symbol" w:hAnsi="Symbol" w:hint="default"/>
      </w:rPr>
    </w:lvl>
    <w:lvl w:ilvl="4" w:tplc="04090003" w:tentative="1">
      <w:start w:val="1"/>
      <w:numFmt w:val="bullet"/>
      <w:lvlText w:val="o"/>
      <w:lvlJc w:val="left"/>
      <w:pPr>
        <w:tabs>
          <w:tab w:val="num" w:pos="4176"/>
        </w:tabs>
        <w:ind w:left="4176" w:hanging="360"/>
      </w:pPr>
      <w:rPr>
        <w:rFonts w:ascii="Courier New" w:hAnsi="Courier New" w:hint="default"/>
      </w:rPr>
    </w:lvl>
    <w:lvl w:ilvl="5" w:tplc="04090005" w:tentative="1">
      <w:start w:val="1"/>
      <w:numFmt w:val="bullet"/>
      <w:lvlText w:val=""/>
      <w:lvlJc w:val="left"/>
      <w:pPr>
        <w:tabs>
          <w:tab w:val="num" w:pos="4896"/>
        </w:tabs>
        <w:ind w:left="4896" w:hanging="360"/>
      </w:pPr>
      <w:rPr>
        <w:rFonts w:ascii="Wingdings" w:hAnsi="Wingdings" w:hint="default"/>
      </w:rPr>
    </w:lvl>
    <w:lvl w:ilvl="6" w:tplc="04090001" w:tentative="1">
      <w:start w:val="1"/>
      <w:numFmt w:val="bullet"/>
      <w:lvlText w:val=""/>
      <w:lvlJc w:val="left"/>
      <w:pPr>
        <w:tabs>
          <w:tab w:val="num" w:pos="5616"/>
        </w:tabs>
        <w:ind w:left="5616" w:hanging="360"/>
      </w:pPr>
      <w:rPr>
        <w:rFonts w:ascii="Symbol" w:hAnsi="Symbol" w:hint="default"/>
      </w:rPr>
    </w:lvl>
    <w:lvl w:ilvl="7" w:tplc="04090003" w:tentative="1">
      <w:start w:val="1"/>
      <w:numFmt w:val="bullet"/>
      <w:lvlText w:val="o"/>
      <w:lvlJc w:val="left"/>
      <w:pPr>
        <w:tabs>
          <w:tab w:val="num" w:pos="6336"/>
        </w:tabs>
        <w:ind w:left="6336" w:hanging="360"/>
      </w:pPr>
      <w:rPr>
        <w:rFonts w:ascii="Courier New" w:hAnsi="Courier New" w:hint="default"/>
      </w:rPr>
    </w:lvl>
    <w:lvl w:ilvl="8" w:tplc="04090005" w:tentative="1">
      <w:start w:val="1"/>
      <w:numFmt w:val="bullet"/>
      <w:lvlText w:val=""/>
      <w:lvlJc w:val="left"/>
      <w:pPr>
        <w:tabs>
          <w:tab w:val="num" w:pos="7056"/>
        </w:tabs>
        <w:ind w:left="7056" w:hanging="360"/>
      </w:pPr>
      <w:rPr>
        <w:rFonts w:ascii="Wingdings" w:hAnsi="Wingdings" w:hint="default"/>
      </w:rPr>
    </w:lvl>
  </w:abstractNum>
  <w:abstractNum w:abstractNumId="10" w15:restartNumberingAfterBreak="0">
    <w:nsid w:val="2C6E4081"/>
    <w:multiLevelType w:val="hybridMultilevel"/>
    <w:tmpl w:val="8EEA1F40"/>
    <w:lvl w:ilvl="0" w:tplc="04090001">
      <w:start w:val="1"/>
      <w:numFmt w:val="bullet"/>
      <w:lvlText w:val=""/>
      <w:lvlJc w:val="left"/>
      <w:pPr>
        <w:ind w:left="1296" w:hanging="360"/>
      </w:pPr>
      <w:rPr>
        <w:rFonts w:ascii="Symbol" w:hAnsi="Symbol"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11" w15:restartNumberingAfterBreak="0">
    <w:nsid w:val="32A17D67"/>
    <w:multiLevelType w:val="hybridMultilevel"/>
    <w:tmpl w:val="4D74B3D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34170538"/>
    <w:multiLevelType w:val="hybridMultilevel"/>
    <w:tmpl w:val="C5109088"/>
    <w:lvl w:ilvl="0" w:tplc="04090001">
      <w:start w:val="1"/>
      <w:numFmt w:val="bullet"/>
      <w:lvlText w:val=""/>
      <w:lvlJc w:val="left"/>
      <w:pPr>
        <w:tabs>
          <w:tab w:val="num" w:pos="1560"/>
        </w:tabs>
        <w:ind w:left="1560" w:hanging="360"/>
      </w:pPr>
      <w:rPr>
        <w:rFonts w:ascii="Symbol" w:hAnsi="Symbol" w:hint="default"/>
      </w:rPr>
    </w:lvl>
    <w:lvl w:ilvl="1" w:tplc="04090003" w:tentative="1">
      <w:start w:val="1"/>
      <w:numFmt w:val="bullet"/>
      <w:lvlText w:val="o"/>
      <w:lvlJc w:val="left"/>
      <w:pPr>
        <w:tabs>
          <w:tab w:val="num" w:pos="2280"/>
        </w:tabs>
        <w:ind w:left="2280" w:hanging="360"/>
      </w:pPr>
      <w:rPr>
        <w:rFonts w:ascii="Courier New" w:hAnsi="Courier New" w:hint="default"/>
      </w:rPr>
    </w:lvl>
    <w:lvl w:ilvl="2" w:tplc="04090005" w:tentative="1">
      <w:start w:val="1"/>
      <w:numFmt w:val="bullet"/>
      <w:lvlText w:val=""/>
      <w:lvlJc w:val="left"/>
      <w:pPr>
        <w:tabs>
          <w:tab w:val="num" w:pos="3000"/>
        </w:tabs>
        <w:ind w:left="3000" w:hanging="360"/>
      </w:pPr>
      <w:rPr>
        <w:rFonts w:ascii="Wingdings" w:hAnsi="Wingdings" w:hint="default"/>
      </w:rPr>
    </w:lvl>
    <w:lvl w:ilvl="3" w:tplc="04090001" w:tentative="1">
      <w:start w:val="1"/>
      <w:numFmt w:val="bullet"/>
      <w:lvlText w:val=""/>
      <w:lvlJc w:val="left"/>
      <w:pPr>
        <w:tabs>
          <w:tab w:val="num" w:pos="3720"/>
        </w:tabs>
        <w:ind w:left="3720" w:hanging="360"/>
      </w:pPr>
      <w:rPr>
        <w:rFonts w:ascii="Symbol" w:hAnsi="Symbol" w:hint="default"/>
      </w:rPr>
    </w:lvl>
    <w:lvl w:ilvl="4" w:tplc="04090003" w:tentative="1">
      <w:start w:val="1"/>
      <w:numFmt w:val="bullet"/>
      <w:lvlText w:val="o"/>
      <w:lvlJc w:val="left"/>
      <w:pPr>
        <w:tabs>
          <w:tab w:val="num" w:pos="4440"/>
        </w:tabs>
        <w:ind w:left="4440" w:hanging="360"/>
      </w:pPr>
      <w:rPr>
        <w:rFonts w:ascii="Courier New" w:hAnsi="Courier New" w:hint="default"/>
      </w:rPr>
    </w:lvl>
    <w:lvl w:ilvl="5" w:tplc="04090005" w:tentative="1">
      <w:start w:val="1"/>
      <w:numFmt w:val="bullet"/>
      <w:lvlText w:val=""/>
      <w:lvlJc w:val="left"/>
      <w:pPr>
        <w:tabs>
          <w:tab w:val="num" w:pos="5160"/>
        </w:tabs>
        <w:ind w:left="5160" w:hanging="360"/>
      </w:pPr>
      <w:rPr>
        <w:rFonts w:ascii="Wingdings" w:hAnsi="Wingdings" w:hint="default"/>
      </w:rPr>
    </w:lvl>
    <w:lvl w:ilvl="6" w:tplc="04090001" w:tentative="1">
      <w:start w:val="1"/>
      <w:numFmt w:val="bullet"/>
      <w:lvlText w:val=""/>
      <w:lvlJc w:val="left"/>
      <w:pPr>
        <w:tabs>
          <w:tab w:val="num" w:pos="5880"/>
        </w:tabs>
        <w:ind w:left="5880" w:hanging="360"/>
      </w:pPr>
      <w:rPr>
        <w:rFonts w:ascii="Symbol" w:hAnsi="Symbol" w:hint="default"/>
      </w:rPr>
    </w:lvl>
    <w:lvl w:ilvl="7" w:tplc="04090003" w:tentative="1">
      <w:start w:val="1"/>
      <w:numFmt w:val="bullet"/>
      <w:lvlText w:val="o"/>
      <w:lvlJc w:val="left"/>
      <w:pPr>
        <w:tabs>
          <w:tab w:val="num" w:pos="6600"/>
        </w:tabs>
        <w:ind w:left="6600" w:hanging="360"/>
      </w:pPr>
      <w:rPr>
        <w:rFonts w:ascii="Courier New" w:hAnsi="Courier New" w:hint="default"/>
      </w:rPr>
    </w:lvl>
    <w:lvl w:ilvl="8" w:tplc="04090005" w:tentative="1">
      <w:start w:val="1"/>
      <w:numFmt w:val="bullet"/>
      <w:lvlText w:val=""/>
      <w:lvlJc w:val="left"/>
      <w:pPr>
        <w:tabs>
          <w:tab w:val="num" w:pos="7320"/>
        </w:tabs>
        <w:ind w:left="7320" w:hanging="360"/>
      </w:pPr>
      <w:rPr>
        <w:rFonts w:ascii="Wingdings" w:hAnsi="Wingdings" w:hint="default"/>
      </w:rPr>
    </w:lvl>
  </w:abstractNum>
  <w:abstractNum w:abstractNumId="13" w15:restartNumberingAfterBreak="0">
    <w:nsid w:val="3F305A7C"/>
    <w:multiLevelType w:val="hybridMultilevel"/>
    <w:tmpl w:val="32B803E8"/>
    <w:lvl w:ilvl="0" w:tplc="530437F6">
      <w:start w:val="1"/>
      <w:numFmt w:val="bullet"/>
      <w:lvlText w:val=""/>
      <w:lvlJc w:val="left"/>
      <w:pPr>
        <w:tabs>
          <w:tab w:val="num" w:pos="1296"/>
        </w:tabs>
        <w:ind w:left="1296" w:hanging="360"/>
      </w:pPr>
      <w:rPr>
        <w:rFonts w:ascii="Symbol" w:hAnsi="Symbol" w:hint="default"/>
        <w:sz w:val="20"/>
      </w:rPr>
    </w:lvl>
    <w:lvl w:ilvl="1" w:tplc="04090003" w:tentative="1">
      <w:start w:val="1"/>
      <w:numFmt w:val="bullet"/>
      <w:lvlText w:val="o"/>
      <w:lvlJc w:val="left"/>
      <w:pPr>
        <w:tabs>
          <w:tab w:val="num" w:pos="2016"/>
        </w:tabs>
        <w:ind w:left="2016" w:hanging="360"/>
      </w:pPr>
      <w:rPr>
        <w:rFonts w:ascii="Courier New" w:hAnsi="Courier New" w:hint="default"/>
      </w:rPr>
    </w:lvl>
    <w:lvl w:ilvl="2" w:tplc="04090005" w:tentative="1">
      <w:start w:val="1"/>
      <w:numFmt w:val="bullet"/>
      <w:lvlText w:val=""/>
      <w:lvlJc w:val="left"/>
      <w:pPr>
        <w:tabs>
          <w:tab w:val="num" w:pos="2736"/>
        </w:tabs>
        <w:ind w:left="2736" w:hanging="360"/>
      </w:pPr>
      <w:rPr>
        <w:rFonts w:ascii="Wingdings" w:hAnsi="Wingdings" w:hint="default"/>
      </w:rPr>
    </w:lvl>
    <w:lvl w:ilvl="3" w:tplc="04090001" w:tentative="1">
      <w:start w:val="1"/>
      <w:numFmt w:val="bullet"/>
      <w:lvlText w:val=""/>
      <w:lvlJc w:val="left"/>
      <w:pPr>
        <w:tabs>
          <w:tab w:val="num" w:pos="3456"/>
        </w:tabs>
        <w:ind w:left="3456" w:hanging="360"/>
      </w:pPr>
      <w:rPr>
        <w:rFonts w:ascii="Symbol" w:hAnsi="Symbol" w:hint="default"/>
      </w:rPr>
    </w:lvl>
    <w:lvl w:ilvl="4" w:tplc="04090003" w:tentative="1">
      <w:start w:val="1"/>
      <w:numFmt w:val="bullet"/>
      <w:lvlText w:val="o"/>
      <w:lvlJc w:val="left"/>
      <w:pPr>
        <w:tabs>
          <w:tab w:val="num" w:pos="4176"/>
        </w:tabs>
        <w:ind w:left="4176" w:hanging="360"/>
      </w:pPr>
      <w:rPr>
        <w:rFonts w:ascii="Courier New" w:hAnsi="Courier New" w:hint="default"/>
      </w:rPr>
    </w:lvl>
    <w:lvl w:ilvl="5" w:tplc="04090005" w:tentative="1">
      <w:start w:val="1"/>
      <w:numFmt w:val="bullet"/>
      <w:lvlText w:val=""/>
      <w:lvlJc w:val="left"/>
      <w:pPr>
        <w:tabs>
          <w:tab w:val="num" w:pos="4896"/>
        </w:tabs>
        <w:ind w:left="4896" w:hanging="360"/>
      </w:pPr>
      <w:rPr>
        <w:rFonts w:ascii="Wingdings" w:hAnsi="Wingdings" w:hint="default"/>
      </w:rPr>
    </w:lvl>
    <w:lvl w:ilvl="6" w:tplc="04090001" w:tentative="1">
      <w:start w:val="1"/>
      <w:numFmt w:val="bullet"/>
      <w:lvlText w:val=""/>
      <w:lvlJc w:val="left"/>
      <w:pPr>
        <w:tabs>
          <w:tab w:val="num" w:pos="5616"/>
        </w:tabs>
        <w:ind w:left="5616" w:hanging="360"/>
      </w:pPr>
      <w:rPr>
        <w:rFonts w:ascii="Symbol" w:hAnsi="Symbol" w:hint="default"/>
      </w:rPr>
    </w:lvl>
    <w:lvl w:ilvl="7" w:tplc="04090003" w:tentative="1">
      <w:start w:val="1"/>
      <w:numFmt w:val="bullet"/>
      <w:lvlText w:val="o"/>
      <w:lvlJc w:val="left"/>
      <w:pPr>
        <w:tabs>
          <w:tab w:val="num" w:pos="6336"/>
        </w:tabs>
        <w:ind w:left="6336" w:hanging="360"/>
      </w:pPr>
      <w:rPr>
        <w:rFonts w:ascii="Courier New" w:hAnsi="Courier New" w:hint="default"/>
      </w:rPr>
    </w:lvl>
    <w:lvl w:ilvl="8" w:tplc="04090005" w:tentative="1">
      <w:start w:val="1"/>
      <w:numFmt w:val="bullet"/>
      <w:lvlText w:val=""/>
      <w:lvlJc w:val="left"/>
      <w:pPr>
        <w:tabs>
          <w:tab w:val="num" w:pos="7056"/>
        </w:tabs>
        <w:ind w:left="7056" w:hanging="360"/>
      </w:pPr>
      <w:rPr>
        <w:rFonts w:ascii="Wingdings" w:hAnsi="Wingdings" w:hint="default"/>
      </w:rPr>
    </w:lvl>
  </w:abstractNum>
  <w:abstractNum w:abstractNumId="14" w15:restartNumberingAfterBreak="0">
    <w:nsid w:val="41CA1565"/>
    <w:multiLevelType w:val="hybridMultilevel"/>
    <w:tmpl w:val="E8082608"/>
    <w:lvl w:ilvl="0" w:tplc="5A48FFBA">
      <w:start w:val="1"/>
      <w:numFmt w:val="bullet"/>
      <w:lvlText w:val=""/>
      <w:lvlJc w:val="left"/>
      <w:pPr>
        <w:tabs>
          <w:tab w:val="num" w:pos="936"/>
        </w:tabs>
        <w:ind w:left="936" w:hanging="360"/>
      </w:pPr>
      <w:rPr>
        <w:rFonts w:ascii="Symbol" w:hAnsi="Symbol" w:hint="default"/>
        <w:sz w:val="20"/>
      </w:rPr>
    </w:lvl>
    <w:lvl w:ilvl="1" w:tplc="18AA8364" w:tentative="1">
      <w:start w:val="1"/>
      <w:numFmt w:val="bullet"/>
      <w:lvlText w:val="o"/>
      <w:lvlJc w:val="left"/>
      <w:pPr>
        <w:tabs>
          <w:tab w:val="num" w:pos="1656"/>
        </w:tabs>
        <w:ind w:left="1656" w:hanging="360"/>
      </w:pPr>
      <w:rPr>
        <w:rFonts w:ascii="Courier New" w:hAnsi="Courier New" w:hint="default"/>
        <w:sz w:val="20"/>
      </w:rPr>
    </w:lvl>
    <w:lvl w:ilvl="2" w:tplc="FE42E79E" w:tentative="1">
      <w:start w:val="1"/>
      <w:numFmt w:val="bullet"/>
      <w:lvlText w:val=""/>
      <w:lvlJc w:val="left"/>
      <w:pPr>
        <w:tabs>
          <w:tab w:val="num" w:pos="2376"/>
        </w:tabs>
        <w:ind w:left="2376" w:hanging="360"/>
      </w:pPr>
      <w:rPr>
        <w:rFonts w:ascii="Wingdings" w:hAnsi="Wingdings" w:hint="default"/>
        <w:sz w:val="20"/>
      </w:rPr>
    </w:lvl>
    <w:lvl w:ilvl="3" w:tplc="55669C64" w:tentative="1">
      <w:start w:val="1"/>
      <w:numFmt w:val="bullet"/>
      <w:lvlText w:val=""/>
      <w:lvlJc w:val="left"/>
      <w:pPr>
        <w:tabs>
          <w:tab w:val="num" w:pos="3096"/>
        </w:tabs>
        <w:ind w:left="3096" w:hanging="360"/>
      </w:pPr>
      <w:rPr>
        <w:rFonts w:ascii="Wingdings" w:hAnsi="Wingdings" w:hint="default"/>
        <w:sz w:val="20"/>
      </w:rPr>
    </w:lvl>
    <w:lvl w:ilvl="4" w:tplc="17B03626" w:tentative="1">
      <w:start w:val="1"/>
      <w:numFmt w:val="bullet"/>
      <w:lvlText w:val=""/>
      <w:lvlJc w:val="left"/>
      <w:pPr>
        <w:tabs>
          <w:tab w:val="num" w:pos="3816"/>
        </w:tabs>
        <w:ind w:left="3816" w:hanging="360"/>
      </w:pPr>
      <w:rPr>
        <w:rFonts w:ascii="Wingdings" w:hAnsi="Wingdings" w:hint="default"/>
        <w:sz w:val="20"/>
      </w:rPr>
    </w:lvl>
    <w:lvl w:ilvl="5" w:tplc="C824C6FE" w:tentative="1">
      <w:start w:val="1"/>
      <w:numFmt w:val="bullet"/>
      <w:lvlText w:val=""/>
      <w:lvlJc w:val="left"/>
      <w:pPr>
        <w:tabs>
          <w:tab w:val="num" w:pos="4536"/>
        </w:tabs>
        <w:ind w:left="4536" w:hanging="360"/>
      </w:pPr>
      <w:rPr>
        <w:rFonts w:ascii="Wingdings" w:hAnsi="Wingdings" w:hint="default"/>
        <w:sz w:val="20"/>
      </w:rPr>
    </w:lvl>
    <w:lvl w:ilvl="6" w:tplc="83B8C65A" w:tentative="1">
      <w:start w:val="1"/>
      <w:numFmt w:val="bullet"/>
      <w:lvlText w:val=""/>
      <w:lvlJc w:val="left"/>
      <w:pPr>
        <w:tabs>
          <w:tab w:val="num" w:pos="5256"/>
        </w:tabs>
        <w:ind w:left="5256" w:hanging="360"/>
      </w:pPr>
      <w:rPr>
        <w:rFonts w:ascii="Wingdings" w:hAnsi="Wingdings" w:hint="default"/>
        <w:sz w:val="20"/>
      </w:rPr>
    </w:lvl>
    <w:lvl w:ilvl="7" w:tplc="FED25FE0" w:tentative="1">
      <w:start w:val="1"/>
      <w:numFmt w:val="bullet"/>
      <w:lvlText w:val=""/>
      <w:lvlJc w:val="left"/>
      <w:pPr>
        <w:tabs>
          <w:tab w:val="num" w:pos="5976"/>
        </w:tabs>
        <w:ind w:left="5976" w:hanging="360"/>
      </w:pPr>
      <w:rPr>
        <w:rFonts w:ascii="Wingdings" w:hAnsi="Wingdings" w:hint="default"/>
        <w:sz w:val="20"/>
      </w:rPr>
    </w:lvl>
    <w:lvl w:ilvl="8" w:tplc="816C993E" w:tentative="1">
      <w:start w:val="1"/>
      <w:numFmt w:val="bullet"/>
      <w:lvlText w:val=""/>
      <w:lvlJc w:val="left"/>
      <w:pPr>
        <w:tabs>
          <w:tab w:val="num" w:pos="6696"/>
        </w:tabs>
        <w:ind w:left="6696" w:hanging="360"/>
      </w:pPr>
      <w:rPr>
        <w:rFonts w:ascii="Wingdings" w:hAnsi="Wingdings" w:hint="default"/>
        <w:sz w:val="20"/>
      </w:rPr>
    </w:lvl>
  </w:abstractNum>
  <w:abstractNum w:abstractNumId="15" w15:restartNumberingAfterBreak="0">
    <w:nsid w:val="41F176E5"/>
    <w:multiLevelType w:val="hybridMultilevel"/>
    <w:tmpl w:val="AFE6C03C"/>
    <w:lvl w:ilvl="0" w:tplc="530437F6">
      <w:start w:val="1"/>
      <w:numFmt w:val="bullet"/>
      <w:lvlText w:val=""/>
      <w:lvlJc w:val="left"/>
      <w:pPr>
        <w:tabs>
          <w:tab w:val="num" w:pos="936"/>
        </w:tabs>
        <w:ind w:left="936" w:hanging="360"/>
      </w:pPr>
      <w:rPr>
        <w:rFonts w:ascii="Symbol" w:hAnsi="Symbol" w:hint="default"/>
        <w:sz w:val="20"/>
      </w:rPr>
    </w:lvl>
    <w:lvl w:ilvl="1" w:tplc="04090019" w:tentative="1">
      <w:start w:val="1"/>
      <w:numFmt w:val="lowerLetter"/>
      <w:lvlText w:val="%2."/>
      <w:lvlJc w:val="left"/>
      <w:pPr>
        <w:tabs>
          <w:tab w:val="num" w:pos="1656"/>
        </w:tabs>
        <w:ind w:left="1656" w:hanging="360"/>
      </w:pPr>
      <w:rPr>
        <w:rFonts w:cs="Times New Roman"/>
      </w:rPr>
    </w:lvl>
    <w:lvl w:ilvl="2" w:tplc="0409001B" w:tentative="1">
      <w:start w:val="1"/>
      <w:numFmt w:val="lowerRoman"/>
      <w:lvlText w:val="%3."/>
      <w:lvlJc w:val="right"/>
      <w:pPr>
        <w:tabs>
          <w:tab w:val="num" w:pos="2376"/>
        </w:tabs>
        <w:ind w:left="2376" w:hanging="180"/>
      </w:pPr>
      <w:rPr>
        <w:rFonts w:cs="Times New Roman"/>
      </w:rPr>
    </w:lvl>
    <w:lvl w:ilvl="3" w:tplc="0409000F" w:tentative="1">
      <w:start w:val="1"/>
      <w:numFmt w:val="decimal"/>
      <w:lvlText w:val="%4."/>
      <w:lvlJc w:val="left"/>
      <w:pPr>
        <w:tabs>
          <w:tab w:val="num" w:pos="3096"/>
        </w:tabs>
        <w:ind w:left="3096" w:hanging="360"/>
      </w:pPr>
      <w:rPr>
        <w:rFonts w:cs="Times New Roman"/>
      </w:rPr>
    </w:lvl>
    <w:lvl w:ilvl="4" w:tplc="04090019" w:tentative="1">
      <w:start w:val="1"/>
      <w:numFmt w:val="lowerLetter"/>
      <w:lvlText w:val="%5."/>
      <w:lvlJc w:val="left"/>
      <w:pPr>
        <w:tabs>
          <w:tab w:val="num" w:pos="3816"/>
        </w:tabs>
        <w:ind w:left="3816" w:hanging="360"/>
      </w:pPr>
      <w:rPr>
        <w:rFonts w:cs="Times New Roman"/>
      </w:rPr>
    </w:lvl>
    <w:lvl w:ilvl="5" w:tplc="0409001B" w:tentative="1">
      <w:start w:val="1"/>
      <w:numFmt w:val="lowerRoman"/>
      <w:lvlText w:val="%6."/>
      <w:lvlJc w:val="right"/>
      <w:pPr>
        <w:tabs>
          <w:tab w:val="num" w:pos="4536"/>
        </w:tabs>
        <w:ind w:left="4536" w:hanging="180"/>
      </w:pPr>
      <w:rPr>
        <w:rFonts w:cs="Times New Roman"/>
      </w:rPr>
    </w:lvl>
    <w:lvl w:ilvl="6" w:tplc="0409000F" w:tentative="1">
      <w:start w:val="1"/>
      <w:numFmt w:val="decimal"/>
      <w:lvlText w:val="%7."/>
      <w:lvlJc w:val="left"/>
      <w:pPr>
        <w:tabs>
          <w:tab w:val="num" w:pos="5256"/>
        </w:tabs>
        <w:ind w:left="5256" w:hanging="360"/>
      </w:pPr>
      <w:rPr>
        <w:rFonts w:cs="Times New Roman"/>
      </w:rPr>
    </w:lvl>
    <w:lvl w:ilvl="7" w:tplc="04090019" w:tentative="1">
      <w:start w:val="1"/>
      <w:numFmt w:val="lowerLetter"/>
      <w:lvlText w:val="%8."/>
      <w:lvlJc w:val="left"/>
      <w:pPr>
        <w:tabs>
          <w:tab w:val="num" w:pos="5976"/>
        </w:tabs>
        <w:ind w:left="5976" w:hanging="360"/>
      </w:pPr>
      <w:rPr>
        <w:rFonts w:cs="Times New Roman"/>
      </w:rPr>
    </w:lvl>
    <w:lvl w:ilvl="8" w:tplc="0409001B" w:tentative="1">
      <w:start w:val="1"/>
      <w:numFmt w:val="lowerRoman"/>
      <w:lvlText w:val="%9."/>
      <w:lvlJc w:val="right"/>
      <w:pPr>
        <w:tabs>
          <w:tab w:val="num" w:pos="6696"/>
        </w:tabs>
        <w:ind w:left="6696" w:hanging="180"/>
      </w:pPr>
      <w:rPr>
        <w:rFonts w:cs="Times New Roman"/>
      </w:rPr>
    </w:lvl>
  </w:abstractNum>
  <w:abstractNum w:abstractNumId="16" w15:restartNumberingAfterBreak="0">
    <w:nsid w:val="46586EA4"/>
    <w:multiLevelType w:val="hybridMultilevel"/>
    <w:tmpl w:val="B88435BE"/>
    <w:lvl w:ilvl="0" w:tplc="04090001">
      <w:start w:val="1"/>
      <w:numFmt w:val="bullet"/>
      <w:lvlText w:val=""/>
      <w:lvlJc w:val="left"/>
      <w:pPr>
        <w:tabs>
          <w:tab w:val="num" w:pos="1296"/>
        </w:tabs>
        <w:ind w:left="1296" w:hanging="360"/>
      </w:pPr>
      <w:rPr>
        <w:rFonts w:ascii="Symbol" w:hAnsi="Symbol" w:hint="default"/>
      </w:rPr>
    </w:lvl>
    <w:lvl w:ilvl="1" w:tplc="04090003" w:tentative="1">
      <w:start w:val="1"/>
      <w:numFmt w:val="bullet"/>
      <w:lvlText w:val="o"/>
      <w:lvlJc w:val="left"/>
      <w:pPr>
        <w:tabs>
          <w:tab w:val="num" w:pos="2016"/>
        </w:tabs>
        <w:ind w:left="2016" w:hanging="360"/>
      </w:pPr>
      <w:rPr>
        <w:rFonts w:ascii="Courier New" w:hAnsi="Courier New" w:hint="default"/>
      </w:rPr>
    </w:lvl>
    <w:lvl w:ilvl="2" w:tplc="04090005" w:tentative="1">
      <w:start w:val="1"/>
      <w:numFmt w:val="bullet"/>
      <w:lvlText w:val=""/>
      <w:lvlJc w:val="left"/>
      <w:pPr>
        <w:tabs>
          <w:tab w:val="num" w:pos="2736"/>
        </w:tabs>
        <w:ind w:left="2736" w:hanging="360"/>
      </w:pPr>
      <w:rPr>
        <w:rFonts w:ascii="Wingdings" w:hAnsi="Wingdings" w:hint="default"/>
      </w:rPr>
    </w:lvl>
    <w:lvl w:ilvl="3" w:tplc="04090001" w:tentative="1">
      <w:start w:val="1"/>
      <w:numFmt w:val="bullet"/>
      <w:lvlText w:val=""/>
      <w:lvlJc w:val="left"/>
      <w:pPr>
        <w:tabs>
          <w:tab w:val="num" w:pos="3456"/>
        </w:tabs>
        <w:ind w:left="3456" w:hanging="360"/>
      </w:pPr>
      <w:rPr>
        <w:rFonts w:ascii="Symbol" w:hAnsi="Symbol" w:hint="default"/>
      </w:rPr>
    </w:lvl>
    <w:lvl w:ilvl="4" w:tplc="04090003" w:tentative="1">
      <w:start w:val="1"/>
      <w:numFmt w:val="bullet"/>
      <w:lvlText w:val="o"/>
      <w:lvlJc w:val="left"/>
      <w:pPr>
        <w:tabs>
          <w:tab w:val="num" w:pos="4176"/>
        </w:tabs>
        <w:ind w:left="4176" w:hanging="360"/>
      </w:pPr>
      <w:rPr>
        <w:rFonts w:ascii="Courier New" w:hAnsi="Courier New" w:hint="default"/>
      </w:rPr>
    </w:lvl>
    <w:lvl w:ilvl="5" w:tplc="04090005" w:tentative="1">
      <w:start w:val="1"/>
      <w:numFmt w:val="bullet"/>
      <w:lvlText w:val=""/>
      <w:lvlJc w:val="left"/>
      <w:pPr>
        <w:tabs>
          <w:tab w:val="num" w:pos="4896"/>
        </w:tabs>
        <w:ind w:left="4896" w:hanging="360"/>
      </w:pPr>
      <w:rPr>
        <w:rFonts w:ascii="Wingdings" w:hAnsi="Wingdings" w:hint="default"/>
      </w:rPr>
    </w:lvl>
    <w:lvl w:ilvl="6" w:tplc="04090001" w:tentative="1">
      <w:start w:val="1"/>
      <w:numFmt w:val="bullet"/>
      <w:lvlText w:val=""/>
      <w:lvlJc w:val="left"/>
      <w:pPr>
        <w:tabs>
          <w:tab w:val="num" w:pos="5616"/>
        </w:tabs>
        <w:ind w:left="5616" w:hanging="360"/>
      </w:pPr>
      <w:rPr>
        <w:rFonts w:ascii="Symbol" w:hAnsi="Symbol" w:hint="default"/>
      </w:rPr>
    </w:lvl>
    <w:lvl w:ilvl="7" w:tplc="04090003" w:tentative="1">
      <w:start w:val="1"/>
      <w:numFmt w:val="bullet"/>
      <w:lvlText w:val="o"/>
      <w:lvlJc w:val="left"/>
      <w:pPr>
        <w:tabs>
          <w:tab w:val="num" w:pos="6336"/>
        </w:tabs>
        <w:ind w:left="6336" w:hanging="360"/>
      </w:pPr>
      <w:rPr>
        <w:rFonts w:ascii="Courier New" w:hAnsi="Courier New" w:hint="default"/>
      </w:rPr>
    </w:lvl>
    <w:lvl w:ilvl="8" w:tplc="04090005" w:tentative="1">
      <w:start w:val="1"/>
      <w:numFmt w:val="bullet"/>
      <w:lvlText w:val=""/>
      <w:lvlJc w:val="left"/>
      <w:pPr>
        <w:tabs>
          <w:tab w:val="num" w:pos="7056"/>
        </w:tabs>
        <w:ind w:left="7056" w:hanging="360"/>
      </w:pPr>
      <w:rPr>
        <w:rFonts w:ascii="Wingdings" w:hAnsi="Wingdings" w:hint="default"/>
      </w:rPr>
    </w:lvl>
  </w:abstractNum>
  <w:abstractNum w:abstractNumId="17" w15:restartNumberingAfterBreak="0">
    <w:nsid w:val="4ACF3C43"/>
    <w:multiLevelType w:val="hybridMultilevel"/>
    <w:tmpl w:val="2A927ED6"/>
    <w:lvl w:ilvl="0" w:tplc="530437F6">
      <w:start w:val="1"/>
      <w:numFmt w:val="bullet"/>
      <w:lvlText w:val=""/>
      <w:lvlJc w:val="left"/>
      <w:pPr>
        <w:tabs>
          <w:tab w:val="num" w:pos="1296"/>
        </w:tabs>
        <w:ind w:left="1296" w:hanging="360"/>
      </w:pPr>
      <w:rPr>
        <w:rFonts w:ascii="Symbol" w:hAnsi="Symbol" w:hint="default"/>
        <w:sz w:val="20"/>
      </w:rPr>
    </w:lvl>
    <w:lvl w:ilvl="1" w:tplc="04090003" w:tentative="1">
      <w:start w:val="1"/>
      <w:numFmt w:val="bullet"/>
      <w:lvlText w:val="o"/>
      <w:lvlJc w:val="left"/>
      <w:pPr>
        <w:tabs>
          <w:tab w:val="num" w:pos="2016"/>
        </w:tabs>
        <w:ind w:left="2016" w:hanging="360"/>
      </w:pPr>
      <w:rPr>
        <w:rFonts w:ascii="Courier New" w:hAnsi="Courier New" w:hint="default"/>
      </w:rPr>
    </w:lvl>
    <w:lvl w:ilvl="2" w:tplc="04090005" w:tentative="1">
      <w:start w:val="1"/>
      <w:numFmt w:val="bullet"/>
      <w:lvlText w:val=""/>
      <w:lvlJc w:val="left"/>
      <w:pPr>
        <w:tabs>
          <w:tab w:val="num" w:pos="2736"/>
        </w:tabs>
        <w:ind w:left="2736" w:hanging="360"/>
      </w:pPr>
      <w:rPr>
        <w:rFonts w:ascii="Wingdings" w:hAnsi="Wingdings" w:hint="default"/>
      </w:rPr>
    </w:lvl>
    <w:lvl w:ilvl="3" w:tplc="04090001" w:tentative="1">
      <w:start w:val="1"/>
      <w:numFmt w:val="bullet"/>
      <w:lvlText w:val=""/>
      <w:lvlJc w:val="left"/>
      <w:pPr>
        <w:tabs>
          <w:tab w:val="num" w:pos="3456"/>
        </w:tabs>
        <w:ind w:left="3456" w:hanging="360"/>
      </w:pPr>
      <w:rPr>
        <w:rFonts w:ascii="Symbol" w:hAnsi="Symbol" w:hint="default"/>
      </w:rPr>
    </w:lvl>
    <w:lvl w:ilvl="4" w:tplc="04090003" w:tentative="1">
      <w:start w:val="1"/>
      <w:numFmt w:val="bullet"/>
      <w:lvlText w:val="o"/>
      <w:lvlJc w:val="left"/>
      <w:pPr>
        <w:tabs>
          <w:tab w:val="num" w:pos="4176"/>
        </w:tabs>
        <w:ind w:left="4176" w:hanging="360"/>
      </w:pPr>
      <w:rPr>
        <w:rFonts w:ascii="Courier New" w:hAnsi="Courier New" w:hint="default"/>
      </w:rPr>
    </w:lvl>
    <w:lvl w:ilvl="5" w:tplc="04090005" w:tentative="1">
      <w:start w:val="1"/>
      <w:numFmt w:val="bullet"/>
      <w:lvlText w:val=""/>
      <w:lvlJc w:val="left"/>
      <w:pPr>
        <w:tabs>
          <w:tab w:val="num" w:pos="4896"/>
        </w:tabs>
        <w:ind w:left="4896" w:hanging="360"/>
      </w:pPr>
      <w:rPr>
        <w:rFonts w:ascii="Wingdings" w:hAnsi="Wingdings" w:hint="default"/>
      </w:rPr>
    </w:lvl>
    <w:lvl w:ilvl="6" w:tplc="04090001" w:tentative="1">
      <w:start w:val="1"/>
      <w:numFmt w:val="bullet"/>
      <w:lvlText w:val=""/>
      <w:lvlJc w:val="left"/>
      <w:pPr>
        <w:tabs>
          <w:tab w:val="num" w:pos="5616"/>
        </w:tabs>
        <w:ind w:left="5616" w:hanging="360"/>
      </w:pPr>
      <w:rPr>
        <w:rFonts w:ascii="Symbol" w:hAnsi="Symbol" w:hint="default"/>
      </w:rPr>
    </w:lvl>
    <w:lvl w:ilvl="7" w:tplc="04090003" w:tentative="1">
      <w:start w:val="1"/>
      <w:numFmt w:val="bullet"/>
      <w:lvlText w:val="o"/>
      <w:lvlJc w:val="left"/>
      <w:pPr>
        <w:tabs>
          <w:tab w:val="num" w:pos="6336"/>
        </w:tabs>
        <w:ind w:left="6336" w:hanging="360"/>
      </w:pPr>
      <w:rPr>
        <w:rFonts w:ascii="Courier New" w:hAnsi="Courier New" w:hint="default"/>
      </w:rPr>
    </w:lvl>
    <w:lvl w:ilvl="8" w:tplc="04090005" w:tentative="1">
      <w:start w:val="1"/>
      <w:numFmt w:val="bullet"/>
      <w:lvlText w:val=""/>
      <w:lvlJc w:val="left"/>
      <w:pPr>
        <w:tabs>
          <w:tab w:val="num" w:pos="7056"/>
        </w:tabs>
        <w:ind w:left="7056" w:hanging="360"/>
      </w:pPr>
      <w:rPr>
        <w:rFonts w:ascii="Wingdings" w:hAnsi="Wingdings" w:hint="default"/>
      </w:rPr>
    </w:lvl>
  </w:abstractNum>
  <w:abstractNum w:abstractNumId="18" w15:restartNumberingAfterBreak="0">
    <w:nsid w:val="51D52C90"/>
    <w:multiLevelType w:val="hybridMultilevel"/>
    <w:tmpl w:val="78E0B0F4"/>
    <w:lvl w:ilvl="0" w:tplc="C4A0D99E">
      <w:start w:val="1"/>
      <w:numFmt w:val="bullet"/>
      <w:lvlText w:val=""/>
      <w:lvlJc w:val="left"/>
      <w:pPr>
        <w:tabs>
          <w:tab w:val="num" w:pos="936"/>
        </w:tabs>
        <w:ind w:left="936" w:hanging="360"/>
      </w:pPr>
      <w:rPr>
        <w:rFonts w:ascii="Symbol" w:hAnsi="Symbol" w:hint="default"/>
        <w:sz w:val="20"/>
      </w:rPr>
    </w:lvl>
    <w:lvl w:ilvl="1" w:tplc="04090003" w:tentative="1">
      <w:start w:val="1"/>
      <w:numFmt w:val="bullet"/>
      <w:lvlText w:val="o"/>
      <w:lvlJc w:val="left"/>
      <w:pPr>
        <w:tabs>
          <w:tab w:val="num" w:pos="1656"/>
        </w:tabs>
        <w:ind w:left="1656" w:hanging="360"/>
      </w:pPr>
      <w:rPr>
        <w:rFonts w:ascii="Courier New" w:hAnsi="Courier New" w:hint="default"/>
      </w:rPr>
    </w:lvl>
    <w:lvl w:ilvl="2" w:tplc="04090005" w:tentative="1">
      <w:start w:val="1"/>
      <w:numFmt w:val="bullet"/>
      <w:lvlText w:val=""/>
      <w:lvlJc w:val="left"/>
      <w:pPr>
        <w:tabs>
          <w:tab w:val="num" w:pos="2376"/>
        </w:tabs>
        <w:ind w:left="2376" w:hanging="360"/>
      </w:pPr>
      <w:rPr>
        <w:rFonts w:ascii="Wingdings" w:hAnsi="Wingdings" w:hint="default"/>
      </w:rPr>
    </w:lvl>
    <w:lvl w:ilvl="3" w:tplc="04090001" w:tentative="1">
      <w:start w:val="1"/>
      <w:numFmt w:val="bullet"/>
      <w:lvlText w:val=""/>
      <w:lvlJc w:val="left"/>
      <w:pPr>
        <w:tabs>
          <w:tab w:val="num" w:pos="3096"/>
        </w:tabs>
        <w:ind w:left="3096" w:hanging="360"/>
      </w:pPr>
      <w:rPr>
        <w:rFonts w:ascii="Symbol" w:hAnsi="Symbol" w:hint="default"/>
      </w:rPr>
    </w:lvl>
    <w:lvl w:ilvl="4" w:tplc="04090003" w:tentative="1">
      <w:start w:val="1"/>
      <w:numFmt w:val="bullet"/>
      <w:lvlText w:val="o"/>
      <w:lvlJc w:val="left"/>
      <w:pPr>
        <w:tabs>
          <w:tab w:val="num" w:pos="3816"/>
        </w:tabs>
        <w:ind w:left="3816" w:hanging="360"/>
      </w:pPr>
      <w:rPr>
        <w:rFonts w:ascii="Courier New" w:hAnsi="Courier New" w:hint="default"/>
      </w:rPr>
    </w:lvl>
    <w:lvl w:ilvl="5" w:tplc="04090005" w:tentative="1">
      <w:start w:val="1"/>
      <w:numFmt w:val="bullet"/>
      <w:lvlText w:val=""/>
      <w:lvlJc w:val="left"/>
      <w:pPr>
        <w:tabs>
          <w:tab w:val="num" w:pos="4536"/>
        </w:tabs>
        <w:ind w:left="4536" w:hanging="360"/>
      </w:pPr>
      <w:rPr>
        <w:rFonts w:ascii="Wingdings" w:hAnsi="Wingdings" w:hint="default"/>
      </w:rPr>
    </w:lvl>
    <w:lvl w:ilvl="6" w:tplc="04090001" w:tentative="1">
      <w:start w:val="1"/>
      <w:numFmt w:val="bullet"/>
      <w:lvlText w:val=""/>
      <w:lvlJc w:val="left"/>
      <w:pPr>
        <w:tabs>
          <w:tab w:val="num" w:pos="5256"/>
        </w:tabs>
        <w:ind w:left="5256" w:hanging="360"/>
      </w:pPr>
      <w:rPr>
        <w:rFonts w:ascii="Symbol" w:hAnsi="Symbol" w:hint="default"/>
      </w:rPr>
    </w:lvl>
    <w:lvl w:ilvl="7" w:tplc="04090003" w:tentative="1">
      <w:start w:val="1"/>
      <w:numFmt w:val="bullet"/>
      <w:lvlText w:val="o"/>
      <w:lvlJc w:val="left"/>
      <w:pPr>
        <w:tabs>
          <w:tab w:val="num" w:pos="5976"/>
        </w:tabs>
        <w:ind w:left="5976" w:hanging="360"/>
      </w:pPr>
      <w:rPr>
        <w:rFonts w:ascii="Courier New" w:hAnsi="Courier New" w:hint="default"/>
      </w:rPr>
    </w:lvl>
    <w:lvl w:ilvl="8" w:tplc="04090005" w:tentative="1">
      <w:start w:val="1"/>
      <w:numFmt w:val="bullet"/>
      <w:lvlText w:val=""/>
      <w:lvlJc w:val="left"/>
      <w:pPr>
        <w:tabs>
          <w:tab w:val="num" w:pos="6696"/>
        </w:tabs>
        <w:ind w:left="6696" w:hanging="360"/>
      </w:pPr>
      <w:rPr>
        <w:rFonts w:ascii="Wingdings" w:hAnsi="Wingdings" w:hint="default"/>
      </w:rPr>
    </w:lvl>
  </w:abstractNum>
  <w:abstractNum w:abstractNumId="19" w15:restartNumberingAfterBreak="0">
    <w:nsid w:val="54E82094"/>
    <w:multiLevelType w:val="hybridMultilevel"/>
    <w:tmpl w:val="1D602DBE"/>
    <w:lvl w:ilvl="0" w:tplc="04090001">
      <w:start w:val="1"/>
      <w:numFmt w:val="bullet"/>
      <w:lvlText w:val=""/>
      <w:lvlJc w:val="left"/>
      <w:pPr>
        <w:tabs>
          <w:tab w:val="num" w:pos="1296"/>
        </w:tabs>
        <w:ind w:left="1296" w:hanging="360"/>
      </w:pPr>
      <w:rPr>
        <w:rFonts w:ascii="Symbol" w:hAnsi="Symbol" w:hint="default"/>
      </w:rPr>
    </w:lvl>
    <w:lvl w:ilvl="1" w:tplc="04090003" w:tentative="1">
      <w:start w:val="1"/>
      <w:numFmt w:val="bullet"/>
      <w:lvlText w:val="o"/>
      <w:lvlJc w:val="left"/>
      <w:pPr>
        <w:tabs>
          <w:tab w:val="num" w:pos="2016"/>
        </w:tabs>
        <w:ind w:left="2016" w:hanging="360"/>
      </w:pPr>
      <w:rPr>
        <w:rFonts w:ascii="Courier New" w:hAnsi="Courier New" w:hint="default"/>
      </w:rPr>
    </w:lvl>
    <w:lvl w:ilvl="2" w:tplc="04090005" w:tentative="1">
      <w:start w:val="1"/>
      <w:numFmt w:val="bullet"/>
      <w:lvlText w:val=""/>
      <w:lvlJc w:val="left"/>
      <w:pPr>
        <w:tabs>
          <w:tab w:val="num" w:pos="2736"/>
        </w:tabs>
        <w:ind w:left="2736" w:hanging="360"/>
      </w:pPr>
      <w:rPr>
        <w:rFonts w:ascii="Wingdings" w:hAnsi="Wingdings" w:hint="default"/>
      </w:rPr>
    </w:lvl>
    <w:lvl w:ilvl="3" w:tplc="04090001" w:tentative="1">
      <w:start w:val="1"/>
      <w:numFmt w:val="bullet"/>
      <w:lvlText w:val=""/>
      <w:lvlJc w:val="left"/>
      <w:pPr>
        <w:tabs>
          <w:tab w:val="num" w:pos="3456"/>
        </w:tabs>
        <w:ind w:left="3456" w:hanging="360"/>
      </w:pPr>
      <w:rPr>
        <w:rFonts w:ascii="Symbol" w:hAnsi="Symbol" w:hint="default"/>
      </w:rPr>
    </w:lvl>
    <w:lvl w:ilvl="4" w:tplc="04090003" w:tentative="1">
      <w:start w:val="1"/>
      <w:numFmt w:val="bullet"/>
      <w:lvlText w:val="o"/>
      <w:lvlJc w:val="left"/>
      <w:pPr>
        <w:tabs>
          <w:tab w:val="num" w:pos="4176"/>
        </w:tabs>
        <w:ind w:left="4176" w:hanging="360"/>
      </w:pPr>
      <w:rPr>
        <w:rFonts w:ascii="Courier New" w:hAnsi="Courier New" w:hint="default"/>
      </w:rPr>
    </w:lvl>
    <w:lvl w:ilvl="5" w:tplc="04090005" w:tentative="1">
      <w:start w:val="1"/>
      <w:numFmt w:val="bullet"/>
      <w:lvlText w:val=""/>
      <w:lvlJc w:val="left"/>
      <w:pPr>
        <w:tabs>
          <w:tab w:val="num" w:pos="4896"/>
        </w:tabs>
        <w:ind w:left="4896" w:hanging="360"/>
      </w:pPr>
      <w:rPr>
        <w:rFonts w:ascii="Wingdings" w:hAnsi="Wingdings" w:hint="default"/>
      </w:rPr>
    </w:lvl>
    <w:lvl w:ilvl="6" w:tplc="04090001" w:tentative="1">
      <w:start w:val="1"/>
      <w:numFmt w:val="bullet"/>
      <w:lvlText w:val=""/>
      <w:lvlJc w:val="left"/>
      <w:pPr>
        <w:tabs>
          <w:tab w:val="num" w:pos="5616"/>
        </w:tabs>
        <w:ind w:left="5616" w:hanging="360"/>
      </w:pPr>
      <w:rPr>
        <w:rFonts w:ascii="Symbol" w:hAnsi="Symbol" w:hint="default"/>
      </w:rPr>
    </w:lvl>
    <w:lvl w:ilvl="7" w:tplc="04090003" w:tentative="1">
      <w:start w:val="1"/>
      <w:numFmt w:val="bullet"/>
      <w:lvlText w:val="o"/>
      <w:lvlJc w:val="left"/>
      <w:pPr>
        <w:tabs>
          <w:tab w:val="num" w:pos="6336"/>
        </w:tabs>
        <w:ind w:left="6336" w:hanging="360"/>
      </w:pPr>
      <w:rPr>
        <w:rFonts w:ascii="Courier New" w:hAnsi="Courier New" w:hint="default"/>
      </w:rPr>
    </w:lvl>
    <w:lvl w:ilvl="8" w:tplc="04090005" w:tentative="1">
      <w:start w:val="1"/>
      <w:numFmt w:val="bullet"/>
      <w:lvlText w:val=""/>
      <w:lvlJc w:val="left"/>
      <w:pPr>
        <w:tabs>
          <w:tab w:val="num" w:pos="7056"/>
        </w:tabs>
        <w:ind w:left="7056" w:hanging="360"/>
      </w:pPr>
      <w:rPr>
        <w:rFonts w:ascii="Wingdings" w:hAnsi="Wingdings" w:hint="default"/>
      </w:rPr>
    </w:lvl>
  </w:abstractNum>
  <w:abstractNum w:abstractNumId="20" w15:restartNumberingAfterBreak="0">
    <w:nsid w:val="5FA1747B"/>
    <w:multiLevelType w:val="hybridMultilevel"/>
    <w:tmpl w:val="CE90F70C"/>
    <w:lvl w:ilvl="0" w:tplc="530437F6">
      <w:start w:val="1"/>
      <w:numFmt w:val="bullet"/>
      <w:lvlText w:val=""/>
      <w:lvlJc w:val="left"/>
      <w:pPr>
        <w:tabs>
          <w:tab w:val="num" w:pos="1080"/>
        </w:tabs>
        <w:ind w:left="1080" w:hanging="360"/>
      </w:pPr>
      <w:rPr>
        <w:rFonts w:ascii="Symbol" w:hAnsi="Symbol" w:hint="default"/>
        <w:sz w:val="20"/>
      </w:rPr>
    </w:lvl>
    <w:lvl w:ilvl="1" w:tplc="04090003" w:tentative="1">
      <w:start w:val="1"/>
      <w:numFmt w:val="bullet"/>
      <w:lvlText w:val="o"/>
      <w:lvlJc w:val="left"/>
      <w:pPr>
        <w:tabs>
          <w:tab w:val="num" w:pos="1224"/>
        </w:tabs>
        <w:ind w:left="1224" w:hanging="360"/>
      </w:pPr>
      <w:rPr>
        <w:rFonts w:ascii="Courier New" w:hAnsi="Courier New" w:hint="default"/>
      </w:rPr>
    </w:lvl>
    <w:lvl w:ilvl="2" w:tplc="04090005" w:tentative="1">
      <w:start w:val="1"/>
      <w:numFmt w:val="bullet"/>
      <w:lvlText w:val=""/>
      <w:lvlJc w:val="left"/>
      <w:pPr>
        <w:tabs>
          <w:tab w:val="num" w:pos="1944"/>
        </w:tabs>
        <w:ind w:left="1944" w:hanging="360"/>
      </w:pPr>
      <w:rPr>
        <w:rFonts w:ascii="Wingdings" w:hAnsi="Wingdings" w:hint="default"/>
      </w:rPr>
    </w:lvl>
    <w:lvl w:ilvl="3" w:tplc="04090001" w:tentative="1">
      <w:start w:val="1"/>
      <w:numFmt w:val="bullet"/>
      <w:lvlText w:val=""/>
      <w:lvlJc w:val="left"/>
      <w:pPr>
        <w:tabs>
          <w:tab w:val="num" w:pos="2664"/>
        </w:tabs>
        <w:ind w:left="2664" w:hanging="360"/>
      </w:pPr>
      <w:rPr>
        <w:rFonts w:ascii="Symbol" w:hAnsi="Symbol" w:hint="default"/>
      </w:rPr>
    </w:lvl>
    <w:lvl w:ilvl="4" w:tplc="04090003" w:tentative="1">
      <w:start w:val="1"/>
      <w:numFmt w:val="bullet"/>
      <w:lvlText w:val="o"/>
      <w:lvlJc w:val="left"/>
      <w:pPr>
        <w:tabs>
          <w:tab w:val="num" w:pos="3384"/>
        </w:tabs>
        <w:ind w:left="3384" w:hanging="360"/>
      </w:pPr>
      <w:rPr>
        <w:rFonts w:ascii="Courier New" w:hAnsi="Courier New" w:hint="default"/>
      </w:rPr>
    </w:lvl>
    <w:lvl w:ilvl="5" w:tplc="04090005" w:tentative="1">
      <w:start w:val="1"/>
      <w:numFmt w:val="bullet"/>
      <w:lvlText w:val=""/>
      <w:lvlJc w:val="left"/>
      <w:pPr>
        <w:tabs>
          <w:tab w:val="num" w:pos="4104"/>
        </w:tabs>
        <w:ind w:left="4104" w:hanging="360"/>
      </w:pPr>
      <w:rPr>
        <w:rFonts w:ascii="Wingdings" w:hAnsi="Wingdings" w:hint="default"/>
      </w:rPr>
    </w:lvl>
    <w:lvl w:ilvl="6" w:tplc="04090001" w:tentative="1">
      <w:start w:val="1"/>
      <w:numFmt w:val="bullet"/>
      <w:lvlText w:val=""/>
      <w:lvlJc w:val="left"/>
      <w:pPr>
        <w:tabs>
          <w:tab w:val="num" w:pos="4824"/>
        </w:tabs>
        <w:ind w:left="4824" w:hanging="360"/>
      </w:pPr>
      <w:rPr>
        <w:rFonts w:ascii="Symbol" w:hAnsi="Symbol" w:hint="default"/>
      </w:rPr>
    </w:lvl>
    <w:lvl w:ilvl="7" w:tplc="04090003" w:tentative="1">
      <w:start w:val="1"/>
      <w:numFmt w:val="bullet"/>
      <w:lvlText w:val="o"/>
      <w:lvlJc w:val="left"/>
      <w:pPr>
        <w:tabs>
          <w:tab w:val="num" w:pos="5544"/>
        </w:tabs>
        <w:ind w:left="5544" w:hanging="360"/>
      </w:pPr>
      <w:rPr>
        <w:rFonts w:ascii="Courier New" w:hAnsi="Courier New" w:hint="default"/>
      </w:rPr>
    </w:lvl>
    <w:lvl w:ilvl="8" w:tplc="04090005" w:tentative="1">
      <w:start w:val="1"/>
      <w:numFmt w:val="bullet"/>
      <w:lvlText w:val=""/>
      <w:lvlJc w:val="left"/>
      <w:pPr>
        <w:tabs>
          <w:tab w:val="num" w:pos="6264"/>
        </w:tabs>
        <w:ind w:left="6264" w:hanging="360"/>
      </w:pPr>
      <w:rPr>
        <w:rFonts w:ascii="Wingdings" w:hAnsi="Wingdings" w:hint="default"/>
      </w:rPr>
    </w:lvl>
  </w:abstractNum>
  <w:abstractNum w:abstractNumId="21" w15:restartNumberingAfterBreak="0">
    <w:nsid w:val="6DB91A6C"/>
    <w:multiLevelType w:val="hybridMultilevel"/>
    <w:tmpl w:val="C2AE18A4"/>
    <w:lvl w:ilvl="0" w:tplc="A080BC1C">
      <w:start w:val="1"/>
      <w:numFmt w:val="bullet"/>
      <w:lvlText w:val=""/>
      <w:lvlJc w:val="left"/>
      <w:pPr>
        <w:tabs>
          <w:tab w:val="num" w:pos="720"/>
        </w:tabs>
        <w:ind w:left="720" w:hanging="360"/>
      </w:pPr>
      <w:rPr>
        <w:rFonts w:ascii="Symbol" w:hAnsi="Symbol" w:hint="default"/>
        <w:sz w:val="20"/>
      </w:rPr>
    </w:lvl>
    <w:lvl w:ilvl="1" w:tplc="2C261182">
      <w:start w:val="1"/>
      <w:numFmt w:val="bullet"/>
      <w:lvlText w:val="o"/>
      <w:lvlJc w:val="left"/>
      <w:pPr>
        <w:tabs>
          <w:tab w:val="num" w:pos="1440"/>
        </w:tabs>
        <w:ind w:left="1440" w:hanging="360"/>
      </w:pPr>
      <w:rPr>
        <w:rFonts w:ascii="Courier New" w:hAnsi="Courier New" w:hint="default"/>
        <w:sz w:val="20"/>
      </w:rPr>
    </w:lvl>
    <w:lvl w:ilvl="2" w:tplc="248213EA" w:tentative="1">
      <w:start w:val="1"/>
      <w:numFmt w:val="bullet"/>
      <w:lvlText w:val=""/>
      <w:lvlJc w:val="left"/>
      <w:pPr>
        <w:tabs>
          <w:tab w:val="num" w:pos="2160"/>
        </w:tabs>
        <w:ind w:left="2160" w:hanging="360"/>
      </w:pPr>
      <w:rPr>
        <w:rFonts w:ascii="Wingdings" w:hAnsi="Wingdings" w:hint="default"/>
        <w:sz w:val="20"/>
      </w:rPr>
    </w:lvl>
    <w:lvl w:ilvl="3" w:tplc="7938B6AA" w:tentative="1">
      <w:start w:val="1"/>
      <w:numFmt w:val="bullet"/>
      <w:lvlText w:val=""/>
      <w:lvlJc w:val="left"/>
      <w:pPr>
        <w:tabs>
          <w:tab w:val="num" w:pos="2880"/>
        </w:tabs>
        <w:ind w:left="2880" w:hanging="360"/>
      </w:pPr>
      <w:rPr>
        <w:rFonts w:ascii="Wingdings" w:hAnsi="Wingdings" w:hint="default"/>
        <w:sz w:val="20"/>
      </w:rPr>
    </w:lvl>
    <w:lvl w:ilvl="4" w:tplc="41D27BEE" w:tentative="1">
      <w:start w:val="1"/>
      <w:numFmt w:val="bullet"/>
      <w:lvlText w:val=""/>
      <w:lvlJc w:val="left"/>
      <w:pPr>
        <w:tabs>
          <w:tab w:val="num" w:pos="3600"/>
        </w:tabs>
        <w:ind w:left="3600" w:hanging="360"/>
      </w:pPr>
      <w:rPr>
        <w:rFonts w:ascii="Wingdings" w:hAnsi="Wingdings" w:hint="default"/>
        <w:sz w:val="20"/>
      </w:rPr>
    </w:lvl>
    <w:lvl w:ilvl="5" w:tplc="CEA65C64" w:tentative="1">
      <w:start w:val="1"/>
      <w:numFmt w:val="bullet"/>
      <w:lvlText w:val=""/>
      <w:lvlJc w:val="left"/>
      <w:pPr>
        <w:tabs>
          <w:tab w:val="num" w:pos="4320"/>
        </w:tabs>
        <w:ind w:left="4320" w:hanging="360"/>
      </w:pPr>
      <w:rPr>
        <w:rFonts w:ascii="Wingdings" w:hAnsi="Wingdings" w:hint="default"/>
        <w:sz w:val="20"/>
      </w:rPr>
    </w:lvl>
    <w:lvl w:ilvl="6" w:tplc="D2B4F7AE" w:tentative="1">
      <w:start w:val="1"/>
      <w:numFmt w:val="bullet"/>
      <w:lvlText w:val=""/>
      <w:lvlJc w:val="left"/>
      <w:pPr>
        <w:tabs>
          <w:tab w:val="num" w:pos="5040"/>
        </w:tabs>
        <w:ind w:left="5040" w:hanging="360"/>
      </w:pPr>
      <w:rPr>
        <w:rFonts w:ascii="Wingdings" w:hAnsi="Wingdings" w:hint="default"/>
        <w:sz w:val="20"/>
      </w:rPr>
    </w:lvl>
    <w:lvl w:ilvl="7" w:tplc="9542AA60" w:tentative="1">
      <w:start w:val="1"/>
      <w:numFmt w:val="bullet"/>
      <w:lvlText w:val=""/>
      <w:lvlJc w:val="left"/>
      <w:pPr>
        <w:tabs>
          <w:tab w:val="num" w:pos="5760"/>
        </w:tabs>
        <w:ind w:left="5760" w:hanging="360"/>
      </w:pPr>
      <w:rPr>
        <w:rFonts w:ascii="Wingdings" w:hAnsi="Wingdings" w:hint="default"/>
        <w:sz w:val="20"/>
      </w:rPr>
    </w:lvl>
    <w:lvl w:ilvl="8" w:tplc="B86468F4"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5A75714"/>
    <w:multiLevelType w:val="hybridMultilevel"/>
    <w:tmpl w:val="ACE203B6"/>
    <w:lvl w:ilvl="0" w:tplc="530437F6">
      <w:start w:val="1"/>
      <w:numFmt w:val="bullet"/>
      <w:lvlText w:val=""/>
      <w:lvlJc w:val="left"/>
      <w:pPr>
        <w:tabs>
          <w:tab w:val="num" w:pos="1080"/>
        </w:tabs>
        <w:ind w:left="1080" w:hanging="360"/>
      </w:pPr>
      <w:rPr>
        <w:rFonts w:ascii="Symbol" w:hAnsi="Symbol" w:hint="default"/>
        <w:sz w:val="20"/>
      </w:rPr>
    </w:lvl>
    <w:lvl w:ilvl="1" w:tplc="04090003" w:tentative="1">
      <w:start w:val="1"/>
      <w:numFmt w:val="bullet"/>
      <w:lvlText w:val="o"/>
      <w:lvlJc w:val="left"/>
      <w:pPr>
        <w:tabs>
          <w:tab w:val="num" w:pos="1224"/>
        </w:tabs>
        <w:ind w:left="1224" w:hanging="360"/>
      </w:pPr>
      <w:rPr>
        <w:rFonts w:ascii="Courier New" w:hAnsi="Courier New" w:hint="default"/>
      </w:rPr>
    </w:lvl>
    <w:lvl w:ilvl="2" w:tplc="04090005" w:tentative="1">
      <w:start w:val="1"/>
      <w:numFmt w:val="bullet"/>
      <w:lvlText w:val=""/>
      <w:lvlJc w:val="left"/>
      <w:pPr>
        <w:tabs>
          <w:tab w:val="num" w:pos="1944"/>
        </w:tabs>
        <w:ind w:left="1944" w:hanging="360"/>
      </w:pPr>
      <w:rPr>
        <w:rFonts w:ascii="Wingdings" w:hAnsi="Wingdings" w:hint="default"/>
      </w:rPr>
    </w:lvl>
    <w:lvl w:ilvl="3" w:tplc="04090001" w:tentative="1">
      <w:start w:val="1"/>
      <w:numFmt w:val="bullet"/>
      <w:lvlText w:val=""/>
      <w:lvlJc w:val="left"/>
      <w:pPr>
        <w:tabs>
          <w:tab w:val="num" w:pos="2664"/>
        </w:tabs>
        <w:ind w:left="2664" w:hanging="360"/>
      </w:pPr>
      <w:rPr>
        <w:rFonts w:ascii="Symbol" w:hAnsi="Symbol" w:hint="default"/>
      </w:rPr>
    </w:lvl>
    <w:lvl w:ilvl="4" w:tplc="04090003" w:tentative="1">
      <w:start w:val="1"/>
      <w:numFmt w:val="bullet"/>
      <w:lvlText w:val="o"/>
      <w:lvlJc w:val="left"/>
      <w:pPr>
        <w:tabs>
          <w:tab w:val="num" w:pos="3384"/>
        </w:tabs>
        <w:ind w:left="3384" w:hanging="360"/>
      </w:pPr>
      <w:rPr>
        <w:rFonts w:ascii="Courier New" w:hAnsi="Courier New" w:hint="default"/>
      </w:rPr>
    </w:lvl>
    <w:lvl w:ilvl="5" w:tplc="04090005" w:tentative="1">
      <w:start w:val="1"/>
      <w:numFmt w:val="bullet"/>
      <w:lvlText w:val=""/>
      <w:lvlJc w:val="left"/>
      <w:pPr>
        <w:tabs>
          <w:tab w:val="num" w:pos="4104"/>
        </w:tabs>
        <w:ind w:left="4104" w:hanging="360"/>
      </w:pPr>
      <w:rPr>
        <w:rFonts w:ascii="Wingdings" w:hAnsi="Wingdings" w:hint="default"/>
      </w:rPr>
    </w:lvl>
    <w:lvl w:ilvl="6" w:tplc="04090001" w:tentative="1">
      <w:start w:val="1"/>
      <w:numFmt w:val="bullet"/>
      <w:lvlText w:val=""/>
      <w:lvlJc w:val="left"/>
      <w:pPr>
        <w:tabs>
          <w:tab w:val="num" w:pos="4824"/>
        </w:tabs>
        <w:ind w:left="4824" w:hanging="360"/>
      </w:pPr>
      <w:rPr>
        <w:rFonts w:ascii="Symbol" w:hAnsi="Symbol" w:hint="default"/>
      </w:rPr>
    </w:lvl>
    <w:lvl w:ilvl="7" w:tplc="04090003" w:tentative="1">
      <w:start w:val="1"/>
      <w:numFmt w:val="bullet"/>
      <w:lvlText w:val="o"/>
      <w:lvlJc w:val="left"/>
      <w:pPr>
        <w:tabs>
          <w:tab w:val="num" w:pos="5544"/>
        </w:tabs>
        <w:ind w:left="5544" w:hanging="360"/>
      </w:pPr>
      <w:rPr>
        <w:rFonts w:ascii="Courier New" w:hAnsi="Courier New" w:hint="default"/>
      </w:rPr>
    </w:lvl>
    <w:lvl w:ilvl="8" w:tplc="04090005" w:tentative="1">
      <w:start w:val="1"/>
      <w:numFmt w:val="bullet"/>
      <w:lvlText w:val=""/>
      <w:lvlJc w:val="left"/>
      <w:pPr>
        <w:tabs>
          <w:tab w:val="num" w:pos="6264"/>
        </w:tabs>
        <w:ind w:left="6264" w:hanging="360"/>
      </w:pPr>
      <w:rPr>
        <w:rFonts w:ascii="Wingdings" w:hAnsi="Wingdings" w:hint="default"/>
      </w:rPr>
    </w:lvl>
  </w:abstractNum>
  <w:abstractNum w:abstractNumId="23" w15:restartNumberingAfterBreak="0">
    <w:nsid w:val="75C31168"/>
    <w:multiLevelType w:val="hybridMultilevel"/>
    <w:tmpl w:val="D7CC2EDC"/>
    <w:lvl w:ilvl="0" w:tplc="04090001">
      <w:start w:val="1"/>
      <w:numFmt w:val="bullet"/>
      <w:lvlText w:val=""/>
      <w:lvlJc w:val="left"/>
      <w:pPr>
        <w:tabs>
          <w:tab w:val="num" w:pos="1360"/>
        </w:tabs>
        <w:ind w:left="1360" w:hanging="360"/>
      </w:pPr>
      <w:rPr>
        <w:rFonts w:ascii="Symbol" w:hAnsi="Symbol" w:hint="default"/>
      </w:rPr>
    </w:lvl>
    <w:lvl w:ilvl="1" w:tplc="04090003" w:tentative="1">
      <w:start w:val="1"/>
      <w:numFmt w:val="bullet"/>
      <w:lvlText w:val="o"/>
      <w:lvlJc w:val="left"/>
      <w:pPr>
        <w:tabs>
          <w:tab w:val="num" w:pos="2080"/>
        </w:tabs>
        <w:ind w:left="2080" w:hanging="360"/>
      </w:pPr>
      <w:rPr>
        <w:rFonts w:ascii="Courier New" w:hAnsi="Courier New" w:hint="default"/>
      </w:rPr>
    </w:lvl>
    <w:lvl w:ilvl="2" w:tplc="04090005" w:tentative="1">
      <w:start w:val="1"/>
      <w:numFmt w:val="bullet"/>
      <w:lvlText w:val=""/>
      <w:lvlJc w:val="left"/>
      <w:pPr>
        <w:tabs>
          <w:tab w:val="num" w:pos="2800"/>
        </w:tabs>
        <w:ind w:left="2800" w:hanging="360"/>
      </w:pPr>
      <w:rPr>
        <w:rFonts w:ascii="Wingdings" w:hAnsi="Wingdings" w:hint="default"/>
      </w:rPr>
    </w:lvl>
    <w:lvl w:ilvl="3" w:tplc="04090001" w:tentative="1">
      <w:start w:val="1"/>
      <w:numFmt w:val="bullet"/>
      <w:lvlText w:val=""/>
      <w:lvlJc w:val="left"/>
      <w:pPr>
        <w:tabs>
          <w:tab w:val="num" w:pos="3520"/>
        </w:tabs>
        <w:ind w:left="3520" w:hanging="360"/>
      </w:pPr>
      <w:rPr>
        <w:rFonts w:ascii="Symbol" w:hAnsi="Symbol" w:hint="default"/>
      </w:rPr>
    </w:lvl>
    <w:lvl w:ilvl="4" w:tplc="04090003" w:tentative="1">
      <w:start w:val="1"/>
      <w:numFmt w:val="bullet"/>
      <w:lvlText w:val="o"/>
      <w:lvlJc w:val="left"/>
      <w:pPr>
        <w:tabs>
          <w:tab w:val="num" w:pos="4240"/>
        </w:tabs>
        <w:ind w:left="4240" w:hanging="360"/>
      </w:pPr>
      <w:rPr>
        <w:rFonts w:ascii="Courier New" w:hAnsi="Courier New" w:hint="default"/>
      </w:rPr>
    </w:lvl>
    <w:lvl w:ilvl="5" w:tplc="04090005" w:tentative="1">
      <w:start w:val="1"/>
      <w:numFmt w:val="bullet"/>
      <w:lvlText w:val=""/>
      <w:lvlJc w:val="left"/>
      <w:pPr>
        <w:tabs>
          <w:tab w:val="num" w:pos="4960"/>
        </w:tabs>
        <w:ind w:left="4960" w:hanging="360"/>
      </w:pPr>
      <w:rPr>
        <w:rFonts w:ascii="Wingdings" w:hAnsi="Wingdings" w:hint="default"/>
      </w:rPr>
    </w:lvl>
    <w:lvl w:ilvl="6" w:tplc="04090001" w:tentative="1">
      <w:start w:val="1"/>
      <w:numFmt w:val="bullet"/>
      <w:lvlText w:val=""/>
      <w:lvlJc w:val="left"/>
      <w:pPr>
        <w:tabs>
          <w:tab w:val="num" w:pos="5680"/>
        </w:tabs>
        <w:ind w:left="5680" w:hanging="360"/>
      </w:pPr>
      <w:rPr>
        <w:rFonts w:ascii="Symbol" w:hAnsi="Symbol" w:hint="default"/>
      </w:rPr>
    </w:lvl>
    <w:lvl w:ilvl="7" w:tplc="04090003" w:tentative="1">
      <w:start w:val="1"/>
      <w:numFmt w:val="bullet"/>
      <w:lvlText w:val="o"/>
      <w:lvlJc w:val="left"/>
      <w:pPr>
        <w:tabs>
          <w:tab w:val="num" w:pos="6400"/>
        </w:tabs>
        <w:ind w:left="6400" w:hanging="360"/>
      </w:pPr>
      <w:rPr>
        <w:rFonts w:ascii="Courier New" w:hAnsi="Courier New" w:hint="default"/>
      </w:rPr>
    </w:lvl>
    <w:lvl w:ilvl="8" w:tplc="04090005" w:tentative="1">
      <w:start w:val="1"/>
      <w:numFmt w:val="bullet"/>
      <w:lvlText w:val=""/>
      <w:lvlJc w:val="left"/>
      <w:pPr>
        <w:tabs>
          <w:tab w:val="num" w:pos="7120"/>
        </w:tabs>
        <w:ind w:left="7120" w:hanging="360"/>
      </w:pPr>
      <w:rPr>
        <w:rFonts w:ascii="Wingdings" w:hAnsi="Wingdings" w:hint="default"/>
      </w:rPr>
    </w:lvl>
  </w:abstractNum>
  <w:abstractNum w:abstractNumId="24" w15:restartNumberingAfterBreak="0">
    <w:nsid w:val="7EBC3DCD"/>
    <w:multiLevelType w:val="hybridMultilevel"/>
    <w:tmpl w:val="40627CF0"/>
    <w:lvl w:ilvl="0" w:tplc="04090001">
      <w:start w:val="1"/>
      <w:numFmt w:val="bullet"/>
      <w:lvlText w:val=""/>
      <w:lvlJc w:val="left"/>
      <w:pPr>
        <w:tabs>
          <w:tab w:val="num" w:pos="1296"/>
        </w:tabs>
        <w:ind w:left="1296" w:hanging="360"/>
      </w:pPr>
      <w:rPr>
        <w:rFonts w:ascii="Symbol" w:hAnsi="Symbol" w:hint="default"/>
      </w:rPr>
    </w:lvl>
    <w:lvl w:ilvl="1" w:tplc="04090003" w:tentative="1">
      <w:start w:val="1"/>
      <w:numFmt w:val="bullet"/>
      <w:lvlText w:val="o"/>
      <w:lvlJc w:val="left"/>
      <w:pPr>
        <w:tabs>
          <w:tab w:val="num" w:pos="2016"/>
        </w:tabs>
        <w:ind w:left="2016" w:hanging="360"/>
      </w:pPr>
      <w:rPr>
        <w:rFonts w:ascii="Courier New" w:hAnsi="Courier New" w:hint="default"/>
      </w:rPr>
    </w:lvl>
    <w:lvl w:ilvl="2" w:tplc="04090005" w:tentative="1">
      <w:start w:val="1"/>
      <w:numFmt w:val="bullet"/>
      <w:lvlText w:val=""/>
      <w:lvlJc w:val="left"/>
      <w:pPr>
        <w:tabs>
          <w:tab w:val="num" w:pos="2736"/>
        </w:tabs>
        <w:ind w:left="2736" w:hanging="360"/>
      </w:pPr>
      <w:rPr>
        <w:rFonts w:ascii="Wingdings" w:hAnsi="Wingdings" w:hint="default"/>
      </w:rPr>
    </w:lvl>
    <w:lvl w:ilvl="3" w:tplc="04090001" w:tentative="1">
      <w:start w:val="1"/>
      <w:numFmt w:val="bullet"/>
      <w:lvlText w:val=""/>
      <w:lvlJc w:val="left"/>
      <w:pPr>
        <w:tabs>
          <w:tab w:val="num" w:pos="3456"/>
        </w:tabs>
        <w:ind w:left="3456" w:hanging="360"/>
      </w:pPr>
      <w:rPr>
        <w:rFonts w:ascii="Symbol" w:hAnsi="Symbol" w:hint="default"/>
      </w:rPr>
    </w:lvl>
    <w:lvl w:ilvl="4" w:tplc="04090003" w:tentative="1">
      <w:start w:val="1"/>
      <w:numFmt w:val="bullet"/>
      <w:lvlText w:val="o"/>
      <w:lvlJc w:val="left"/>
      <w:pPr>
        <w:tabs>
          <w:tab w:val="num" w:pos="4176"/>
        </w:tabs>
        <w:ind w:left="4176" w:hanging="360"/>
      </w:pPr>
      <w:rPr>
        <w:rFonts w:ascii="Courier New" w:hAnsi="Courier New" w:hint="default"/>
      </w:rPr>
    </w:lvl>
    <w:lvl w:ilvl="5" w:tplc="04090005" w:tentative="1">
      <w:start w:val="1"/>
      <w:numFmt w:val="bullet"/>
      <w:lvlText w:val=""/>
      <w:lvlJc w:val="left"/>
      <w:pPr>
        <w:tabs>
          <w:tab w:val="num" w:pos="4896"/>
        </w:tabs>
        <w:ind w:left="4896" w:hanging="360"/>
      </w:pPr>
      <w:rPr>
        <w:rFonts w:ascii="Wingdings" w:hAnsi="Wingdings" w:hint="default"/>
      </w:rPr>
    </w:lvl>
    <w:lvl w:ilvl="6" w:tplc="04090001" w:tentative="1">
      <w:start w:val="1"/>
      <w:numFmt w:val="bullet"/>
      <w:lvlText w:val=""/>
      <w:lvlJc w:val="left"/>
      <w:pPr>
        <w:tabs>
          <w:tab w:val="num" w:pos="5616"/>
        </w:tabs>
        <w:ind w:left="5616" w:hanging="360"/>
      </w:pPr>
      <w:rPr>
        <w:rFonts w:ascii="Symbol" w:hAnsi="Symbol" w:hint="default"/>
      </w:rPr>
    </w:lvl>
    <w:lvl w:ilvl="7" w:tplc="04090003" w:tentative="1">
      <w:start w:val="1"/>
      <w:numFmt w:val="bullet"/>
      <w:lvlText w:val="o"/>
      <w:lvlJc w:val="left"/>
      <w:pPr>
        <w:tabs>
          <w:tab w:val="num" w:pos="6336"/>
        </w:tabs>
        <w:ind w:left="6336" w:hanging="360"/>
      </w:pPr>
      <w:rPr>
        <w:rFonts w:ascii="Courier New" w:hAnsi="Courier New" w:hint="default"/>
      </w:rPr>
    </w:lvl>
    <w:lvl w:ilvl="8" w:tplc="04090005" w:tentative="1">
      <w:start w:val="1"/>
      <w:numFmt w:val="bullet"/>
      <w:lvlText w:val=""/>
      <w:lvlJc w:val="left"/>
      <w:pPr>
        <w:tabs>
          <w:tab w:val="num" w:pos="7056"/>
        </w:tabs>
        <w:ind w:left="7056" w:hanging="360"/>
      </w:pPr>
      <w:rPr>
        <w:rFonts w:ascii="Wingdings" w:hAnsi="Wingdings" w:hint="default"/>
      </w:rPr>
    </w:lvl>
  </w:abstractNum>
  <w:num w:numId="1" w16cid:durableId="135950768">
    <w:abstractNumId w:val="8"/>
  </w:num>
  <w:num w:numId="2" w16cid:durableId="129714721">
    <w:abstractNumId w:val="2"/>
  </w:num>
  <w:num w:numId="3" w16cid:durableId="1155757882">
    <w:abstractNumId w:val="13"/>
  </w:num>
  <w:num w:numId="4" w16cid:durableId="1153717109">
    <w:abstractNumId w:val="15"/>
  </w:num>
  <w:num w:numId="5" w16cid:durableId="1230075547">
    <w:abstractNumId w:val="17"/>
  </w:num>
  <w:num w:numId="6" w16cid:durableId="546725418">
    <w:abstractNumId w:val="21"/>
  </w:num>
  <w:num w:numId="7" w16cid:durableId="939602919">
    <w:abstractNumId w:val="1"/>
  </w:num>
  <w:num w:numId="8" w16cid:durableId="1708486463">
    <w:abstractNumId w:val="14"/>
  </w:num>
  <w:num w:numId="9" w16cid:durableId="971055526">
    <w:abstractNumId w:val="18"/>
  </w:num>
  <w:num w:numId="10" w16cid:durableId="460850099">
    <w:abstractNumId w:val="22"/>
  </w:num>
  <w:num w:numId="11" w16cid:durableId="899091911">
    <w:abstractNumId w:val="20"/>
  </w:num>
  <w:num w:numId="12" w16cid:durableId="439955870">
    <w:abstractNumId w:val="7"/>
  </w:num>
  <w:num w:numId="13" w16cid:durableId="110363614">
    <w:abstractNumId w:val="19"/>
  </w:num>
  <w:num w:numId="14" w16cid:durableId="33431604">
    <w:abstractNumId w:val="6"/>
  </w:num>
  <w:num w:numId="15" w16cid:durableId="91166365">
    <w:abstractNumId w:val="0"/>
  </w:num>
  <w:num w:numId="16" w16cid:durableId="104152858">
    <w:abstractNumId w:val="4"/>
  </w:num>
  <w:num w:numId="17" w16cid:durableId="1135177872">
    <w:abstractNumId w:val="24"/>
  </w:num>
  <w:num w:numId="18" w16cid:durableId="552808422">
    <w:abstractNumId w:val="16"/>
  </w:num>
  <w:num w:numId="19" w16cid:durableId="1161889681">
    <w:abstractNumId w:val="3"/>
  </w:num>
  <w:num w:numId="20" w16cid:durableId="1803381657">
    <w:abstractNumId w:val="12"/>
  </w:num>
  <w:num w:numId="21" w16cid:durableId="1220358886">
    <w:abstractNumId w:val="11"/>
  </w:num>
  <w:num w:numId="22" w16cid:durableId="1726835377">
    <w:abstractNumId w:val="23"/>
  </w:num>
  <w:num w:numId="23" w16cid:durableId="2055689681">
    <w:abstractNumId w:val="9"/>
  </w:num>
  <w:num w:numId="24" w16cid:durableId="1960143675">
    <w:abstractNumId w:val="5"/>
  </w:num>
  <w:num w:numId="25" w16cid:durableId="457113856">
    <w:abstractNumId w:val="10"/>
  </w:num>
  <w:numIdMacAtCleanup w:val="2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eather Starzynski">
    <w15:presenceInfo w15:providerId="AD" w15:userId="S::hstarzynski@nwwvt.org::d2c91928-0b19-4b67-9391-a995319edf6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16D7"/>
    <w:rsid w:val="0000161E"/>
    <w:rsid w:val="000301BB"/>
    <w:rsid w:val="00060722"/>
    <w:rsid w:val="00063ABE"/>
    <w:rsid w:val="00071E17"/>
    <w:rsid w:val="00092005"/>
    <w:rsid w:val="000C40B1"/>
    <w:rsid w:val="000D7408"/>
    <w:rsid w:val="000E06C5"/>
    <w:rsid w:val="00125127"/>
    <w:rsid w:val="00154A6B"/>
    <w:rsid w:val="001600E3"/>
    <w:rsid w:val="001840A8"/>
    <w:rsid w:val="001A16A9"/>
    <w:rsid w:val="001B2B81"/>
    <w:rsid w:val="001C7C00"/>
    <w:rsid w:val="001D4AFB"/>
    <w:rsid w:val="001E0CD7"/>
    <w:rsid w:val="001F27C6"/>
    <w:rsid w:val="002026CE"/>
    <w:rsid w:val="00210DEF"/>
    <w:rsid w:val="00213C29"/>
    <w:rsid w:val="00216B13"/>
    <w:rsid w:val="0022222D"/>
    <w:rsid w:val="00240D5B"/>
    <w:rsid w:val="002437E9"/>
    <w:rsid w:val="00277DAD"/>
    <w:rsid w:val="002D5C92"/>
    <w:rsid w:val="002D6EA6"/>
    <w:rsid w:val="002E0E93"/>
    <w:rsid w:val="002E6E86"/>
    <w:rsid w:val="00311804"/>
    <w:rsid w:val="0032088E"/>
    <w:rsid w:val="003702BC"/>
    <w:rsid w:val="0038002B"/>
    <w:rsid w:val="003D45D3"/>
    <w:rsid w:val="003D561C"/>
    <w:rsid w:val="003F26BC"/>
    <w:rsid w:val="0041291F"/>
    <w:rsid w:val="00431F68"/>
    <w:rsid w:val="00466563"/>
    <w:rsid w:val="004A0FF6"/>
    <w:rsid w:val="004A6C10"/>
    <w:rsid w:val="004E2346"/>
    <w:rsid w:val="005034E3"/>
    <w:rsid w:val="00521B6F"/>
    <w:rsid w:val="00524AA7"/>
    <w:rsid w:val="00530A3D"/>
    <w:rsid w:val="00546339"/>
    <w:rsid w:val="0056677D"/>
    <w:rsid w:val="00566A47"/>
    <w:rsid w:val="005840EE"/>
    <w:rsid w:val="005906A5"/>
    <w:rsid w:val="005957ED"/>
    <w:rsid w:val="005C4611"/>
    <w:rsid w:val="005D3B6F"/>
    <w:rsid w:val="005D6693"/>
    <w:rsid w:val="005E5920"/>
    <w:rsid w:val="005F1765"/>
    <w:rsid w:val="005F44D1"/>
    <w:rsid w:val="005F5CBD"/>
    <w:rsid w:val="005F708A"/>
    <w:rsid w:val="00604CEE"/>
    <w:rsid w:val="00616B21"/>
    <w:rsid w:val="00621E63"/>
    <w:rsid w:val="0062576F"/>
    <w:rsid w:val="00633A87"/>
    <w:rsid w:val="00687D31"/>
    <w:rsid w:val="00694B38"/>
    <w:rsid w:val="006A088D"/>
    <w:rsid w:val="006B0EAD"/>
    <w:rsid w:val="006C022A"/>
    <w:rsid w:val="006C3132"/>
    <w:rsid w:val="006C68D5"/>
    <w:rsid w:val="006D0CD1"/>
    <w:rsid w:val="006E1784"/>
    <w:rsid w:val="006E5760"/>
    <w:rsid w:val="00705C5E"/>
    <w:rsid w:val="00706825"/>
    <w:rsid w:val="00744D46"/>
    <w:rsid w:val="00755F34"/>
    <w:rsid w:val="00790BE8"/>
    <w:rsid w:val="007A2C18"/>
    <w:rsid w:val="007E5630"/>
    <w:rsid w:val="007F1E42"/>
    <w:rsid w:val="007F419B"/>
    <w:rsid w:val="00800550"/>
    <w:rsid w:val="008055F4"/>
    <w:rsid w:val="008073C7"/>
    <w:rsid w:val="00816113"/>
    <w:rsid w:val="008234E7"/>
    <w:rsid w:val="00836F33"/>
    <w:rsid w:val="00852B11"/>
    <w:rsid w:val="00885732"/>
    <w:rsid w:val="008966E3"/>
    <w:rsid w:val="008D31E3"/>
    <w:rsid w:val="008D7D38"/>
    <w:rsid w:val="008E1D44"/>
    <w:rsid w:val="00906691"/>
    <w:rsid w:val="00924F54"/>
    <w:rsid w:val="00925ACC"/>
    <w:rsid w:val="00966BF0"/>
    <w:rsid w:val="0099020D"/>
    <w:rsid w:val="009B7709"/>
    <w:rsid w:val="009C4F2E"/>
    <w:rsid w:val="009D7538"/>
    <w:rsid w:val="009E03EA"/>
    <w:rsid w:val="009F175D"/>
    <w:rsid w:val="00A07AB1"/>
    <w:rsid w:val="00A118E2"/>
    <w:rsid w:val="00A47038"/>
    <w:rsid w:val="00A6219D"/>
    <w:rsid w:val="00AA0F63"/>
    <w:rsid w:val="00AE19DF"/>
    <w:rsid w:val="00AE7EF5"/>
    <w:rsid w:val="00B1093B"/>
    <w:rsid w:val="00B352E8"/>
    <w:rsid w:val="00B41A1D"/>
    <w:rsid w:val="00B42302"/>
    <w:rsid w:val="00B53FB3"/>
    <w:rsid w:val="00B639EB"/>
    <w:rsid w:val="00B66083"/>
    <w:rsid w:val="00B83990"/>
    <w:rsid w:val="00B95EC1"/>
    <w:rsid w:val="00BA16D7"/>
    <w:rsid w:val="00BA1EF1"/>
    <w:rsid w:val="00BA3ACD"/>
    <w:rsid w:val="00BB7362"/>
    <w:rsid w:val="00BB79CB"/>
    <w:rsid w:val="00BE3603"/>
    <w:rsid w:val="00BF7130"/>
    <w:rsid w:val="00C1263E"/>
    <w:rsid w:val="00C66B20"/>
    <w:rsid w:val="00C87452"/>
    <w:rsid w:val="00C94357"/>
    <w:rsid w:val="00C95AC3"/>
    <w:rsid w:val="00CB1FE6"/>
    <w:rsid w:val="00CB26DF"/>
    <w:rsid w:val="00CC71F5"/>
    <w:rsid w:val="00CD3DE9"/>
    <w:rsid w:val="00CE1948"/>
    <w:rsid w:val="00CF1A08"/>
    <w:rsid w:val="00CF727D"/>
    <w:rsid w:val="00CF7480"/>
    <w:rsid w:val="00D07713"/>
    <w:rsid w:val="00D2265F"/>
    <w:rsid w:val="00D31683"/>
    <w:rsid w:val="00D4792B"/>
    <w:rsid w:val="00D55CFE"/>
    <w:rsid w:val="00D60B17"/>
    <w:rsid w:val="00D61487"/>
    <w:rsid w:val="00D719C3"/>
    <w:rsid w:val="00D964AC"/>
    <w:rsid w:val="00DA0A5B"/>
    <w:rsid w:val="00DA36A8"/>
    <w:rsid w:val="00DB5CE4"/>
    <w:rsid w:val="00DD223F"/>
    <w:rsid w:val="00E02FD6"/>
    <w:rsid w:val="00E257BD"/>
    <w:rsid w:val="00E415C0"/>
    <w:rsid w:val="00E556B3"/>
    <w:rsid w:val="00E7189C"/>
    <w:rsid w:val="00E95508"/>
    <w:rsid w:val="00EB1261"/>
    <w:rsid w:val="00EC0E27"/>
    <w:rsid w:val="00ED0D7F"/>
    <w:rsid w:val="00ED36CF"/>
    <w:rsid w:val="00ED5901"/>
    <w:rsid w:val="00EE385C"/>
    <w:rsid w:val="00EE4EC0"/>
    <w:rsid w:val="00EE7E0B"/>
    <w:rsid w:val="00F319E6"/>
    <w:rsid w:val="00F63FD0"/>
    <w:rsid w:val="00F82580"/>
    <w:rsid w:val="00FA1DEA"/>
    <w:rsid w:val="00FA21E8"/>
    <w:rsid w:val="00FC11EC"/>
    <w:rsid w:val="00FF0D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D4B8E27"/>
  <w15:docId w15:val="{2689AAFF-DBA3-4C0F-85F0-18ADAE640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360" w:lineRule="auto"/>
      <w:ind w:left="576"/>
    </w:pPr>
    <w:rPr>
      <w:color w:val="000000"/>
      <w:sz w:val="24"/>
      <w:szCs w:val="24"/>
    </w:rPr>
  </w:style>
  <w:style w:type="paragraph" w:styleId="Heading1">
    <w:name w:val="heading 1"/>
    <w:basedOn w:val="Normal"/>
    <w:next w:val="Normal"/>
    <w:link w:val="Heading1Char"/>
    <w:autoRedefine/>
    <w:uiPriority w:val="9"/>
    <w:qFormat/>
    <w:rsid w:val="006C68D5"/>
    <w:pPr>
      <w:keepNext/>
      <w:spacing w:after="60"/>
      <w:ind w:left="90"/>
      <w:outlineLvl w:val="0"/>
    </w:pPr>
    <w:rPr>
      <w:rFonts w:ascii="Verdana" w:hAnsi="Verdana" w:cs="Arial"/>
      <w:b/>
      <w:bCs/>
      <w:kern w:val="32"/>
      <w:sz w:val="32"/>
      <w:szCs w:val="32"/>
    </w:rPr>
  </w:style>
  <w:style w:type="paragraph" w:styleId="Heading2">
    <w:name w:val="heading 2"/>
    <w:basedOn w:val="Normal"/>
    <w:link w:val="Heading2Char"/>
    <w:autoRedefine/>
    <w:uiPriority w:val="9"/>
    <w:qFormat/>
    <w:rsid w:val="006C3132"/>
    <w:pPr>
      <w:spacing w:after="100" w:afterAutospacing="1"/>
      <w:outlineLvl w:val="1"/>
    </w:pPr>
    <w:rPr>
      <w:rFonts w:ascii="Verdana" w:hAnsi="Verdana"/>
      <w:b/>
      <w:bCs/>
      <w:sz w:val="28"/>
      <w:szCs w:val="36"/>
      <w:u w:val="thick"/>
    </w:rPr>
  </w:style>
  <w:style w:type="paragraph" w:styleId="Heading3">
    <w:name w:val="heading 3"/>
    <w:basedOn w:val="Normal"/>
    <w:next w:val="Normal"/>
    <w:link w:val="Heading3Char"/>
    <w:autoRedefine/>
    <w:uiPriority w:val="9"/>
    <w:qFormat/>
    <w:rsid w:val="00D61487"/>
    <w:pPr>
      <w:keepNext/>
      <w:spacing w:before="240" w:after="60"/>
      <w:outlineLvl w:val="2"/>
    </w:pPr>
    <w:rPr>
      <w:rFonts w:ascii="Verdana" w:hAnsi="Verdana" w:cs="Arial"/>
      <w:b/>
      <w:bCs/>
      <w:szCs w:val="26"/>
    </w:rPr>
  </w:style>
  <w:style w:type="paragraph" w:styleId="Heading4">
    <w:name w:val="heading 4"/>
    <w:basedOn w:val="Normal"/>
    <w:link w:val="Heading4Char"/>
    <w:uiPriority w:val="9"/>
    <w:qFormat/>
    <w:pPr>
      <w:spacing w:before="100" w:beforeAutospacing="1" w:after="100" w:afterAutospacing="1" w:line="240" w:lineRule="auto"/>
      <w:outlineLvl w:val="3"/>
    </w:pPr>
    <w:rPr>
      <w:b/>
      <w:bCs/>
    </w:rPr>
  </w:style>
  <w:style w:type="paragraph" w:styleId="Heading5">
    <w:name w:val="heading 5"/>
    <w:basedOn w:val="Normal"/>
    <w:next w:val="Normal"/>
    <w:link w:val="Heading5Char"/>
    <w:uiPriority w:val="9"/>
    <w:qFormat/>
    <w:pPr>
      <w:keepNext/>
      <w:outlineLvl w:val="4"/>
    </w:pPr>
    <w:rPr>
      <w:b/>
      <w:bCs/>
      <w:u w:val="single"/>
    </w:rPr>
  </w:style>
  <w:style w:type="paragraph" w:styleId="Heading6">
    <w:name w:val="heading 6"/>
    <w:basedOn w:val="Normal"/>
    <w:link w:val="Heading6Char"/>
    <w:uiPriority w:val="9"/>
    <w:qFormat/>
    <w:pPr>
      <w:spacing w:before="100" w:beforeAutospacing="1" w:after="100" w:afterAutospacing="1" w:line="240" w:lineRule="auto"/>
      <w:ind w:left="0"/>
      <w:outlineLvl w:val="5"/>
    </w:pPr>
    <w:rPr>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68D5"/>
    <w:rPr>
      <w:rFonts w:ascii="Verdana" w:hAnsi="Verdana" w:cs="Arial"/>
      <w:b/>
      <w:bCs/>
      <w:color w:val="000000"/>
      <w:kern w:val="32"/>
      <w:sz w:val="32"/>
      <w:szCs w:val="32"/>
    </w:rPr>
  </w:style>
  <w:style w:type="character" w:customStyle="1" w:styleId="Heading2Char">
    <w:name w:val="Heading 2 Char"/>
    <w:basedOn w:val="DefaultParagraphFont"/>
    <w:link w:val="Heading2"/>
    <w:uiPriority w:val="9"/>
    <w:rsid w:val="006C3132"/>
    <w:rPr>
      <w:rFonts w:ascii="Verdana" w:hAnsi="Verdana"/>
      <w:b/>
      <w:bCs/>
      <w:color w:val="000000"/>
      <w:sz w:val="28"/>
      <w:szCs w:val="36"/>
      <w:u w:val="thick"/>
    </w:rPr>
  </w:style>
  <w:style w:type="character" w:customStyle="1" w:styleId="Heading3Char">
    <w:name w:val="Heading 3 Char"/>
    <w:basedOn w:val="DefaultParagraphFont"/>
    <w:link w:val="Heading3"/>
    <w:uiPriority w:val="9"/>
    <w:rsid w:val="00D61487"/>
    <w:rPr>
      <w:rFonts w:ascii="Verdana" w:hAnsi="Verdana" w:cs="Arial"/>
      <w:b/>
      <w:bCs/>
      <w:color w:val="000000"/>
      <w:sz w:val="24"/>
      <w:szCs w:val="26"/>
    </w:rPr>
  </w:style>
  <w:style w:type="character" w:customStyle="1" w:styleId="Heading4Char">
    <w:name w:val="Heading 4 Char"/>
    <w:basedOn w:val="DefaultParagraphFont"/>
    <w:link w:val="Heading4"/>
    <w:uiPriority w:val="9"/>
    <w:semiHidden/>
    <w:rsid w:val="00072FF7"/>
    <w:rPr>
      <w:rFonts w:asciiTheme="minorHAnsi" w:eastAsiaTheme="minorEastAsia" w:hAnsiTheme="minorHAnsi" w:cstheme="minorBidi"/>
      <w:b/>
      <w:bCs/>
      <w:color w:val="000000"/>
      <w:sz w:val="28"/>
      <w:szCs w:val="28"/>
    </w:rPr>
  </w:style>
  <w:style w:type="character" w:customStyle="1" w:styleId="Heading5Char">
    <w:name w:val="Heading 5 Char"/>
    <w:basedOn w:val="DefaultParagraphFont"/>
    <w:link w:val="Heading5"/>
    <w:uiPriority w:val="9"/>
    <w:semiHidden/>
    <w:rsid w:val="00072FF7"/>
    <w:rPr>
      <w:rFonts w:asciiTheme="minorHAnsi" w:eastAsiaTheme="minorEastAsia" w:hAnsiTheme="minorHAnsi" w:cstheme="minorBidi"/>
      <w:b/>
      <w:bCs/>
      <w:i/>
      <w:iCs/>
      <w:color w:val="000000"/>
      <w:sz w:val="26"/>
      <w:szCs w:val="26"/>
    </w:rPr>
  </w:style>
  <w:style w:type="character" w:customStyle="1" w:styleId="Heading6Char">
    <w:name w:val="Heading 6 Char"/>
    <w:basedOn w:val="DefaultParagraphFont"/>
    <w:link w:val="Heading6"/>
    <w:uiPriority w:val="9"/>
    <w:semiHidden/>
    <w:rsid w:val="00072FF7"/>
    <w:rPr>
      <w:rFonts w:asciiTheme="minorHAnsi" w:eastAsiaTheme="minorEastAsia" w:hAnsiTheme="minorHAnsi" w:cstheme="minorBidi"/>
      <w:b/>
      <w:bCs/>
      <w:color w:val="000000"/>
      <w:sz w:val="22"/>
      <w:szCs w:val="22"/>
    </w:rPr>
  </w:style>
  <w:style w:type="character" w:styleId="Hyperlink">
    <w:name w:val="Hyperlink"/>
    <w:basedOn w:val="DefaultParagraphFont"/>
    <w:uiPriority w:val="99"/>
    <w:rPr>
      <w:rFonts w:cs="Times New Roman"/>
      <w:color w:val="0000A0"/>
      <w:u w:val="single"/>
    </w:rPr>
  </w:style>
  <w:style w:type="character" w:styleId="FollowedHyperlink">
    <w:name w:val="FollowedHyperlink"/>
    <w:basedOn w:val="DefaultParagraphFont"/>
    <w:uiPriority w:val="99"/>
    <w:semiHidden/>
    <w:rPr>
      <w:rFonts w:cs="Times New Roman"/>
      <w:color w:val="0000A0"/>
      <w:u w:val="single"/>
    </w:rPr>
  </w:style>
  <w:style w:type="paragraph" w:styleId="NormalWeb">
    <w:name w:val="Normal (Web)"/>
    <w:basedOn w:val="Normal"/>
    <w:uiPriority w:val="99"/>
    <w:semiHidden/>
    <w:pPr>
      <w:spacing w:before="100" w:beforeAutospacing="1" w:after="100" w:afterAutospacing="1"/>
    </w:pPr>
  </w:style>
  <w:style w:type="paragraph" w:styleId="Title">
    <w:name w:val="Title"/>
    <w:basedOn w:val="Normal"/>
    <w:link w:val="TitleChar"/>
    <w:uiPriority w:val="10"/>
    <w:qFormat/>
    <w:pPr>
      <w:spacing w:before="240" w:after="60"/>
      <w:jc w:val="center"/>
      <w:outlineLvl w:val="0"/>
    </w:pPr>
    <w:rPr>
      <w:rFonts w:ascii="Verdana" w:hAnsi="Verdana" w:cs="Arial"/>
      <w:b/>
      <w:bCs/>
      <w:kern w:val="28"/>
      <w:sz w:val="36"/>
      <w:szCs w:val="3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character" w:customStyle="1" w:styleId="TitleChar">
    <w:name w:val="Title Char"/>
    <w:basedOn w:val="DefaultParagraphFont"/>
    <w:link w:val="Title"/>
    <w:uiPriority w:val="10"/>
    <w:rsid w:val="00072FF7"/>
    <w:rPr>
      <w:rFonts w:asciiTheme="majorHAnsi" w:eastAsiaTheme="majorEastAsia" w:hAnsiTheme="majorHAnsi" w:cstheme="majorBidi"/>
      <w:b/>
      <w:bCs/>
      <w:color w:val="000000"/>
      <w:kern w:val="28"/>
      <w:sz w:val="32"/>
      <w:szCs w:val="32"/>
    </w:rPr>
  </w:style>
  <w:style w:type="paragraph" w:styleId="Header">
    <w:name w:val="header"/>
    <w:basedOn w:val="Normal"/>
    <w:link w:val="HeaderChar"/>
    <w:uiPriority w:val="99"/>
    <w:semiHidden/>
    <w:pPr>
      <w:framePr w:hSpace="187" w:vSpace="187" w:wrap="around" w:vAnchor="text" w:hAnchor="text" w:y="1"/>
      <w:tabs>
        <w:tab w:val="left" w:pos="4320"/>
        <w:tab w:val="right" w:pos="8640"/>
      </w:tabs>
      <w:spacing w:line="240" w:lineRule="auto"/>
      <w:ind w:left="0"/>
    </w:pPr>
    <w:rPr>
      <w:color w:val="auto"/>
      <w:sz w:val="22"/>
    </w:rPr>
  </w:style>
  <w:style w:type="character" w:customStyle="1" w:styleId="HeaderChar">
    <w:name w:val="Header Char"/>
    <w:basedOn w:val="DefaultParagraphFont"/>
    <w:link w:val="Header"/>
    <w:uiPriority w:val="99"/>
    <w:semiHidden/>
    <w:rsid w:val="00072FF7"/>
    <w:rPr>
      <w:color w:val="000000"/>
      <w:sz w:val="24"/>
      <w:szCs w:val="24"/>
    </w:rPr>
  </w:style>
  <w:style w:type="paragraph" w:styleId="Footer">
    <w:name w:val="footer"/>
    <w:basedOn w:val="Normal"/>
    <w:link w:val="FooterChar"/>
    <w:autoRedefine/>
    <w:uiPriority w:val="99"/>
    <w:semiHidden/>
    <w:rsid w:val="007F1E42"/>
    <w:pPr>
      <w:tabs>
        <w:tab w:val="center" w:pos="4320"/>
        <w:tab w:val="right" w:pos="8640"/>
      </w:tabs>
      <w:spacing w:line="240" w:lineRule="auto"/>
      <w:ind w:left="0"/>
      <w:jc w:val="both"/>
    </w:pPr>
    <w:rPr>
      <w:rFonts w:ascii="Univers" w:hAnsi="Univers"/>
      <w:b/>
      <w:i/>
      <w:color w:val="000080"/>
      <w:sz w:val="22"/>
      <w:szCs w:val="22"/>
    </w:rPr>
  </w:style>
  <w:style w:type="character" w:customStyle="1" w:styleId="FooterChar">
    <w:name w:val="Footer Char"/>
    <w:basedOn w:val="DefaultParagraphFont"/>
    <w:link w:val="Footer"/>
    <w:uiPriority w:val="99"/>
    <w:semiHidden/>
    <w:rsid w:val="007F1E42"/>
    <w:rPr>
      <w:rFonts w:ascii="Univers" w:hAnsi="Univers"/>
      <w:b/>
      <w:i/>
      <w:color w:val="000080"/>
      <w:sz w:val="22"/>
      <w:szCs w:val="22"/>
    </w:rPr>
  </w:style>
  <w:style w:type="paragraph" w:styleId="BodyTextIndent">
    <w:name w:val="Body Text Indent"/>
    <w:basedOn w:val="Normal"/>
    <w:link w:val="BodyTextIndentChar"/>
    <w:uiPriority w:val="99"/>
    <w:semiHidden/>
  </w:style>
  <w:style w:type="character" w:customStyle="1" w:styleId="BodyTextIndentChar">
    <w:name w:val="Body Text Indent Char"/>
    <w:basedOn w:val="DefaultParagraphFont"/>
    <w:link w:val="BodyTextIndent"/>
    <w:uiPriority w:val="99"/>
    <w:semiHidden/>
    <w:rsid w:val="00072FF7"/>
    <w:rPr>
      <w:color w:val="000000"/>
      <w:sz w:val="24"/>
      <w:szCs w:val="24"/>
    </w:rPr>
  </w:style>
  <w:style w:type="character" w:styleId="PageNumber">
    <w:name w:val="page number"/>
    <w:basedOn w:val="DefaultParagraphFont"/>
    <w:uiPriority w:val="99"/>
    <w:semiHidden/>
    <w:rPr>
      <w:rFonts w:cs="Times New Roman"/>
    </w:rPr>
  </w:style>
  <w:style w:type="paragraph" w:styleId="BodyTextIndent2">
    <w:name w:val="Body Text Indent 2"/>
    <w:basedOn w:val="Normal"/>
    <w:link w:val="BodyTextIndent2Char"/>
    <w:uiPriority w:val="99"/>
    <w:semiHidden/>
    <w:pPr>
      <w:spacing w:before="100" w:beforeAutospacing="1" w:after="100" w:afterAutospacing="1"/>
      <w:ind w:left="720"/>
    </w:pPr>
  </w:style>
  <w:style w:type="character" w:customStyle="1" w:styleId="BodyTextIndent2Char">
    <w:name w:val="Body Text Indent 2 Char"/>
    <w:basedOn w:val="DefaultParagraphFont"/>
    <w:link w:val="BodyTextIndent2"/>
    <w:uiPriority w:val="99"/>
    <w:semiHidden/>
    <w:rsid w:val="00072FF7"/>
    <w:rPr>
      <w:color w:val="000000"/>
      <w:sz w:val="24"/>
      <w:szCs w:val="24"/>
    </w:rPr>
  </w:style>
  <w:style w:type="paragraph" w:customStyle="1" w:styleId="Title2">
    <w:name w:val="Title2"/>
    <w:basedOn w:val="Title"/>
    <w:autoRedefine/>
    <w:rPr>
      <w:rFonts w:ascii="Book Antiqua" w:hAnsi="Book Antiqua"/>
      <w:color w:val="000080"/>
      <w:sz w:val="48"/>
      <w14:shadow w14:blurRad="50800" w14:dist="38100" w14:dir="2700000" w14:sx="100000" w14:sy="100000" w14:kx="0" w14:ky="0" w14:algn="tl">
        <w14:srgbClr w14:val="000000">
          <w14:alpha w14:val="60000"/>
        </w14:srgbClr>
      </w14:shadow>
      <w14:textOutline w14:w="0" w14:cap="rnd" w14:cmpd="sng" w14:algn="ctr">
        <w14:noFill/>
        <w14:prstDash w14:val="solid"/>
        <w14:bevel/>
      </w14:textOutline>
    </w:rPr>
  </w:style>
  <w:style w:type="paragraph" w:customStyle="1" w:styleId="Footer2">
    <w:name w:val="Footer2"/>
    <w:basedOn w:val="Footer"/>
    <w:autoRedefine/>
    <w:rsid w:val="007F1E42"/>
    <w:pPr>
      <w:jc w:val="right"/>
    </w:pPr>
    <w:rPr>
      <w:rFonts w:asciiTheme="minorHAnsi" w:hAnsiTheme="minorHAnsi" w:cstheme="minorHAnsi"/>
      <w:b w:val="0"/>
      <w:bCs/>
      <w:i w:val="0"/>
      <w:iCs/>
      <w:color w:val="auto"/>
      <w:sz w:val="20"/>
      <w:szCs w:val="8"/>
    </w:rPr>
  </w:style>
  <w:style w:type="paragraph" w:styleId="TOC2">
    <w:name w:val="toc 2"/>
    <w:basedOn w:val="Normal"/>
    <w:next w:val="Normal"/>
    <w:autoRedefine/>
    <w:uiPriority w:val="39"/>
    <w:rsid w:val="006C3132"/>
    <w:pPr>
      <w:tabs>
        <w:tab w:val="right" w:leader="dot" w:pos="9350"/>
      </w:tabs>
      <w:ind w:left="240"/>
    </w:pPr>
    <w:rPr>
      <w:smallCaps/>
    </w:rPr>
  </w:style>
  <w:style w:type="paragraph" w:styleId="TOC1">
    <w:name w:val="toc 1"/>
    <w:basedOn w:val="Heading3"/>
    <w:next w:val="Normal"/>
    <w:autoRedefine/>
    <w:uiPriority w:val="39"/>
    <w:rsid w:val="006C3132"/>
    <w:pPr>
      <w:keepNext w:val="0"/>
      <w:tabs>
        <w:tab w:val="right" w:leader="dot" w:pos="9350"/>
      </w:tabs>
      <w:spacing w:before="120" w:after="120"/>
      <w:ind w:left="0"/>
      <w:outlineLvl w:val="9"/>
    </w:pPr>
    <w:rPr>
      <w:rFonts w:ascii="Times New Roman" w:hAnsi="Times New Roman" w:cs="Times New Roman"/>
      <w:caps/>
      <w:szCs w:val="24"/>
    </w:rPr>
  </w:style>
  <w:style w:type="paragraph" w:styleId="TOC3">
    <w:name w:val="toc 3"/>
    <w:basedOn w:val="Normal"/>
    <w:next w:val="Normal"/>
    <w:autoRedefine/>
    <w:uiPriority w:val="39"/>
    <w:pPr>
      <w:ind w:left="480"/>
    </w:pPr>
    <w:rPr>
      <w:i/>
      <w:iCs/>
    </w:rPr>
  </w:style>
  <w:style w:type="paragraph" w:styleId="TOC4">
    <w:name w:val="toc 4"/>
    <w:basedOn w:val="Normal"/>
    <w:next w:val="Normal"/>
    <w:autoRedefine/>
    <w:uiPriority w:val="39"/>
    <w:pPr>
      <w:ind w:left="720"/>
    </w:pPr>
    <w:rPr>
      <w:szCs w:val="21"/>
    </w:rPr>
  </w:style>
  <w:style w:type="paragraph" w:styleId="TOC5">
    <w:name w:val="toc 5"/>
    <w:basedOn w:val="Normal"/>
    <w:next w:val="Normal"/>
    <w:autoRedefine/>
    <w:uiPriority w:val="39"/>
    <w:pPr>
      <w:ind w:left="960"/>
    </w:pPr>
    <w:rPr>
      <w:szCs w:val="21"/>
    </w:rPr>
  </w:style>
  <w:style w:type="paragraph" w:styleId="TOC6">
    <w:name w:val="toc 6"/>
    <w:basedOn w:val="Normal"/>
    <w:next w:val="Normal"/>
    <w:autoRedefine/>
    <w:uiPriority w:val="39"/>
    <w:pPr>
      <w:ind w:left="1200"/>
    </w:pPr>
    <w:rPr>
      <w:szCs w:val="21"/>
    </w:rPr>
  </w:style>
  <w:style w:type="paragraph" w:styleId="TOC7">
    <w:name w:val="toc 7"/>
    <w:basedOn w:val="Normal"/>
    <w:next w:val="Normal"/>
    <w:autoRedefine/>
    <w:uiPriority w:val="39"/>
    <w:pPr>
      <w:ind w:left="1440"/>
    </w:pPr>
    <w:rPr>
      <w:szCs w:val="21"/>
    </w:rPr>
  </w:style>
  <w:style w:type="paragraph" w:styleId="TOC8">
    <w:name w:val="toc 8"/>
    <w:basedOn w:val="Normal"/>
    <w:next w:val="Normal"/>
    <w:autoRedefine/>
    <w:uiPriority w:val="39"/>
    <w:pPr>
      <w:ind w:left="1680"/>
    </w:pPr>
    <w:rPr>
      <w:szCs w:val="21"/>
    </w:rPr>
  </w:style>
  <w:style w:type="paragraph" w:styleId="TOC9">
    <w:name w:val="toc 9"/>
    <w:basedOn w:val="Normal"/>
    <w:next w:val="Normal"/>
    <w:autoRedefine/>
    <w:uiPriority w:val="39"/>
    <w:pPr>
      <w:ind w:left="1920"/>
    </w:pPr>
    <w:rPr>
      <w:szCs w:val="21"/>
    </w:rPr>
  </w:style>
  <w:style w:type="paragraph" w:customStyle="1" w:styleId="table">
    <w:name w:val="table"/>
    <w:basedOn w:val="Normal"/>
    <w:autoRedefine/>
    <w:pPr>
      <w:ind w:left="0"/>
    </w:pPr>
    <w:rPr>
      <w:bCs/>
      <w:sz w:val="22"/>
    </w:rPr>
  </w:style>
  <w:style w:type="paragraph" w:customStyle="1" w:styleId="Title3">
    <w:name w:val="Title3"/>
    <w:basedOn w:val="Title2"/>
    <w:pPr>
      <w:jc w:val="left"/>
    </w:pPr>
    <w:rPr>
      <w:sz w:val="56"/>
      <w14:shadow w14:blurRad="0" w14:dist="0" w14:dir="0" w14:sx="0" w14:sy="0" w14:kx="0" w14:ky="0" w14:algn="none">
        <w14:srgbClr w14:val="000000"/>
      </w14:shadow>
    </w:rPr>
  </w:style>
  <w:style w:type="paragraph" w:styleId="BodyText">
    <w:name w:val="Body Text"/>
    <w:basedOn w:val="Normal"/>
    <w:link w:val="BodyTextChar"/>
    <w:uiPriority w:val="99"/>
    <w:semiHidden/>
    <w:pPr>
      <w:ind w:left="0"/>
      <w:jc w:val="both"/>
    </w:pPr>
    <w:rPr>
      <w:color w:val="auto"/>
      <w:szCs w:val="20"/>
    </w:rPr>
  </w:style>
  <w:style w:type="character" w:customStyle="1" w:styleId="BodyTextChar">
    <w:name w:val="Body Text Char"/>
    <w:basedOn w:val="DefaultParagraphFont"/>
    <w:link w:val="BodyText"/>
    <w:uiPriority w:val="99"/>
    <w:semiHidden/>
    <w:rsid w:val="00072FF7"/>
    <w:rPr>
      <w:color w:val="000000"/>
      <w:sz w:val="24"/>
      <w:szCs w:val="24"/>
    </w:rPr>
  </w:style>
  <w:style w:type="paragraph" w:customStyle="1" w:styleId="Title4">
    <w:name w:val="Title4"/>
    <w:basedOn w:val="Title3"/>
    <w:rPr>
      <w:sz w:val="48"/>
    </w:rPr>
  </w:style>
  <w:style w:type="paragraph" w:styleId="BodyTextIndent3">
    <w:name w:val="Body Text Indent 3"/>
    <w:basedOn w:val="Normal"/>
    <w:link w:val="BodyTextIndent3Char"/>
    <w:uiPriority w:val="99"/>
    <w:semiHidden/>
    <w:pPr>
      <w:ind w:left="640"/>
    </w:pPr>
  </w:style>
  <w:style w:type="character" w:customStyle="1" w:styleId="BodyTextIndent3Char">
    <w:name w:val="Body Text Indent 3 Char"/>
    <w:basedOn w:val="DefaultParagraphFont"/>
    <w:link w:val="BodyTextIndent3"/>
    <w:uiPriority w:val="99"/>
    <w:semiHidden/>
    <w:rsid w:val="00072FF7"/>
    <w:rPr>
      <w:color w:val="000000"/>
      <w:sz w:val="16"/>
      <w:szCs w:val="16"/>
    </w:rPr>
  </w:style>
  <w:style w:type="paragraph" w:styleId="DocumentMap">
    <w:name w:val="Document Map"/>
    <w:basedOn w:val="Normal"/>
    <w:link w:val="DocumentMapChar"/>
    <w:uiPriority w:val="99"/>
    <w:semiHidden/>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rsid w:val="00072FF7"/>
    <w:rPr>
      <w:color w:val="000000"/>
      <w:sz w:val="0"/>
      <w:szCs w:val="0"/>
    </w:rPr>
  </w:style>
  <w:style w:type="paragraph" w:styleId="BalloonText">
    <w:name w:val="Balloon Text"/>
    <w:basedOn w:val="Normal"/>
    <w:link w:val="BalloonTextChar"/>
    <w:uiPriority w:val="99"/>
    <w:semiHidden/>
    <w:unhideWhenUsed/>
    <w:rsid w:val="00213C2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C29"/>
    <w:rPr>
      <w:rFonts w:ascii="Tahoma" w:hAnsi="Tahoma" w:cs="Tahoma"/>
      <w:color w:val="000000"/>
      <w:sz w:val="16"/>
      <w:szCs w:val="16"/>
    </w:rPr>
  </w:style>
  <w:style w:type="character" w:styleId="CommentReference">
    <w:name w:val="annotation reference"/>
    <w:basedOn w:val="DefaultParagraphFont"/>
    <w:uiPriority w:val="99"/>
    <w:semiHidden/>
    <w:unhideWhenUsed/>
    <w:rsid w:val="008234E7"/>
    <w:rPr>
      <w:sz w:val="16"/>
      <w:szCs w:val="16"/>
    </w:rPr>
  </w:style>
  <w:style w:type="paragraph" w:styleId="CommentText">
    <w:name w:val="annotation text"/>
    <w:basedOn w:val="Normal"/>
    <w:link w:val="CommentTextChar"/>
    <w:uiPriority w:val="99"/>
    <w:unhideWhenUsed/>
    <w:rsid w:val="008234E7"/>
    <w:pPr>
      <w:spacing w:line="240" w:lineRule="auto"/>
    </w:pPr>
    <w:rPr>
      <w:sz w:val="20"/>
      <w:szCs w:val="20"/>
    </w:rPr>
  </w:style>
  <w:style w:type="character" w:customStyle="1" w:styleId="CommentTextChar">
    <w:name w:val="Comment Text Char"/>
    <w:basedOn w:val="DefaultParagraphFont"/>
    <w:link w:val="CommentText"/>
    <w:uiPriority w:val="99"/>
    <w:rsid w:val="008234E7"/>
    <w:rPr>
      <w:color w:val="000000"/>
    </w:rPr>
  </w:style>
  <w:style w:type="paragraph" w:styleId="CommentSubject">
    <w:name w:val="annotation subject"/>
    <w:basedOn w:val="CommentText"/>
    <w:next w:val="CommentText"/>
    <w:link w:val="CommentSubjectChar"/>
    <w:uiPriority w:val="99"/>
    <w:semiHidden/>
    <w:unhideWhenUsed/>
    <w:rsid w:val="008234E7"/>
    <w:rPr>
      <w:b/>
      <w:bCs/>
    </w:rPr>
  </w:style>
  <w:style w:type="character" w:customStyle="1" w:styleId="CommentSubjectChar">
    <w:name w:val="Comment Subject Char"/>
    <w:basedOn w:val="CommentTextChar"/>
    <w:link w:val="CommentSubject"/>
    <w:uiPriority w:val="99"/>
    <w:semiHidden/>
    <w:rsid w:val="008234E7"/>
    <w:rPr>
      <w:b/>
      <w:bCs/>
      <w:color w:val="000000"/>
    </w:rPr>
  </w:style>
  <w:style w:type="paragraph" w:styleId="NoSpacing">
    <w:name w:val="No Spacing"/>
    <w:uiPriority w:val="1"/>
    <w:qFormat/>
    <w:rsid w:val="00924F54"/>
    <w:rPr>
      <w:rFonts w:asciiTheme="minorHAnsi" w:eastAsiaTheme="minorHAnsi" w:hAnsiTheme="minorHAnsi" w:cstheme="minorBidi"/>
      <w:sz w:val="22"/>
      <w:szCs w:val="22"/>
    </w:rPr>
  </w:style>
  <w:style w:type="table" w:styleId="TableGrid">
    <w:name w:val="Table Grid"/>
    <w:basedOn w:val="TableNormal"/>
    <w:uiPriority w:val="59"/>
    <w:rsid w:val="009066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556B3"/>
    <w:rPr>
      <w:color w:val="000000"/>
      <w:sz w:val="24"/>
      <w:szCs w:val="24"/>
    </w:rPr>
  </w:style>
  <w:style w:type="paragraph" w:styleId="TOCHeading">
    <w:name w:val="TOC Heading"/>
    <w:basedOn w:val="Heading1"/>
    <w:next w:val="Normal"/>
    <w:uiPriority w:val="39"/>
    <w:unhideWhenUsed/>
    <w:qFormat/>
    <w:rsid w:val="008966E3"/>
    <w:pPr>
      <w:keepLines/>
      <w:spacing w:before="240" w:after="0" w:line="259" w:lineRule="auto"/>
      <w:ind w:left="0"/>
      <w:outlineLvl w:val="9"/>
    </w:pPr>
    <w:rPr>
      <w:rFonts w:asciiTheme="majorHAnsi" w:eastAsiaTheme="majorEastAsia" w:hAnsiTheme="majorHAnsi" w:cstheme="majorBidi"/>
      <w:b w:val="0"/>
      <w:bCs w:val="0"/>
      <w:color w:val="365F91" w:themeColor="accent1" w:themeShade="BF"/>
      <w:kern w:val="0"/>
    </w:rPr>
  </w:style>
  <w:style w:type="character" w:styleId="UnresolvedMention">
    <w:name w:val="Unresolved Mention"/>
    <w:basedOn w:val="DefaultParagraphFont"/>
    <w:uiPriority w:val="99"/>
    <w:semiHidden/>
    <w:unhideWhenUsed/>
    <w:rsid w:val="006C31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footer" Target="footer1.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2.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microsoft.com/office/2018/08/relationships/commentsExtensible" Target="commentsExtensible.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D121767A3F8084C9CEC5B427792E580" ma:contentTypeVersion="6" ma:contentTypeDescription="Create a new document." ma:contentTypeScope="" ma:versionID="18d992c4aaa4e8639f09369971f7e56c">
  <xsd:schema xmlns:xsd="http://www.w3.org/2001/XMLSchema" xmlns:xs="http://www.w3.org/2001/XMLSchema" xmlns:p="http://schemas.microsoft.com/office/2006/metadata/properties" xmlns:ns2="c39a1717-be16-4418-9ea4-62592be59ae1" xmlns:ns3="6c4d73e9-b86c-4bb6-b761-e67ec6ef523b" targetNamespace="http://schemas.microsoft.com/office/2006/metadata/properties" ma:root="true" ma:fieldsID="6d550543e0605c6366b727fc0f6b6036" ns2:_="" ns3:_="">
    <xsd:import namespace="c39a1717-be16-4418-9ea4-62592be59ae1"/>
    <xsd:import namespace="6c4d73e9-b86c-4bb6-b761-e67ec6ef523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9a1717-be16-4418-9ea4-62592be59a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c4d73e9-b86c-4bb6-b761-e67ec6ef523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20DB074-AA1D-44C8-9C56-A0AB5D868348}">
  <ds:schemaRefs>
    <ds:schemaRef ds:uri="http://schemas.openxmlformats.org/officeDocument/2006/bibliography"/>
  </ds:schemaRefs>
</ds:datastoreItem>
</file>

<file path=customXml/itemProps2.xml><?xml version="1.0" encoding="utf-8"?>
<ds:datastoreItem xmlns:ds="http://schemas.openxmlformats.org/officeDocument/2006/customXml" ds:itemID="{0E05C8C0-F4A4-4E46-BA09-9F23F01410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9a1717-be16-4418-9ea4-62592be59ae1"/>
    <ds:schemaRef ds:uri="6c4d73e9-b86c-4bb6-b761-e67ec6ef52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C7069E0-7978-4B5D-9DA3-D1BB05A89C77}">
  <ds:schemaRef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terms/"/>
    <ds:schemaRef ds:uri="c39a1717-be16-4418-9ea4-62592be59ae1"/>
    <ds:schemaRef ds:uri="http://schemas.openxmlformats.org/package/2006/metadata/core-properties"/>
    <ds:schemaRef ds:uri="6c4d73e9-b86c-4bb6-b761-e67ec6ef523b"/>
    <ds:schemaRef ds:uri="http://www.w3.org/XML/1998/namespace"/>
  </ds:schemaRefs>
</ds:datastoreItem>
</file>

<file path=customXml/itemProps4.xml><?xml version="1.0" encoding="utf-8"?>
<ds:datastoreItem xmlns:ds="http://schemas.openxmlformats.org/officeDocument/2006/customXml" ds:itemID="{314A5084-D633-4A83-8CFC-4DD2613B27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40</Pages>
  <Words>8117</Words>
  <Characters>52098</Characters>
  <Application>Microsoft Office Word</Application>
  <DocSecurity>0</DocSecurity>
  <Lines>434</Lines>
  <Paragraphs>120</Paragraphs>
  <ScaleCrop>false</ScaleCrop>
  <HeadingPairs>
    <vt:vector size="2" baseType="variant">
      <vt:variant>
        <vt:lpstr>Title</vt:lpstr>
      </vt:variant>
      <vt:variant>
        <vt:i4>1</vt:i4>
      </vt:variant>
    </vt:vector>
  </HeadingPairs>
  <TitlesOfParts>
    <vt:vector size="1" baseType="lpstr">
      <vt:lpstr>Financial Management Policies &amp; Procedures</vt:lpstr>
    </vt:vector>
  </TitlesOfParts>
  <Company>SJAssociates</Company>
  <LinksUpToDate>false</LinksUpToDate>
  <CharactersWithSpaces>60095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Financial Management Policies &amp; Procedures</dc:title>
  <dc:subject>Financial Policies &amp; Procedures</dc:subject>
  <dc:creator>Joanne</dc:creator>
  <cp:lastModifiedBy>Jennifer Yakunovich</cp:lastModifiedBy>
  <cp:revision>2</cp:revision>
  <cp:lastPrinted>2022-04-07T00:02:00Z</cp:lastPrinted>
  <dcterms:created xsi:type="dcterms:W3CDTF">2022-04-07T00:02:00Z</dcterms:created>
  <dcterms:modified xsi:type="dcterms:W3CDTF">2022-04-07T00:02:00Z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0x0101003D121767A3F8084C9CEC5B427792E580</vt:lpwstr>
  </property>
</Properties>
</file>